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5A7" w:rsidRPr="00F24A27" w:rsidRDefault="006C15A7" w:rsidP="006C15A7">
      <w:pPr>
        <w:pStyle w:val="Nzov"/>
        <w:ind w:left="0"/>
        <w:rPr>
          <w:rFonts w:ascii="Calibri" w:hAnsi="Calibri"/>
          <w:sz w:val="32"/>
          <w:szCs w:val="32"/>
        </w:rPr>
      </w:pPr>
      <w:r w:rsidRPr="00F24A27">
        <w:rPr>
          <w:rFonts w:ascii="Calibri" w:hAnsi="Calibri"/>
          <w:sz w:val="32"/>
          <w:szCs w:val="32"/>
        </w:rPr>
        <w:t>Návod na použitie, záručné vyhlásenie a servis</w:t>
      </w:r>
    </w:p>
    <w:p w:rsidR="006C15A7" w:rsidRPr="00F24A27" w:rsidRDefault="005A17E7" w:rsidP="006C15A7">
      <w:pPr>
        <w:pStyle w:val="Nadpis6"/>
        <w:tabs>
          <w:tab w:val="left" w:pos="567"/>
        </w:tabs>
        <w:ind w:left="0" w:firstLine="14"/>
        <w:jc w:val="center"/>
        <w:rPr>
          <w:sz w:val="32"/>
          <w:szCs w:val="32"/>
          <w:lang w:val="sk-SK"/>
        </w:rPr>
      </w:pPr>
      <w:proofErr w:type="spellStart"/>
      <w:r w:rsidRPr="00F24A27">
        <w:rPr>
          <w:sz w:val="32"/>
          <w:szCs w:val="32"/>
          <w:lang w:val="sk-SK"/>
        </w:rPr>
        <w:t>Beurer</w:t>
      </w:r>
      <w:proofErr w:type="spellEnd"/>
      <w:r w:rsidR="002B03B1" w:rsidRPr="00F24A27">
        <w:rPr>
          <w:sz w:val="32"/>
          <w:szCs w:val="32"/>
          <w:lang w:val="sk-SK"/>
        </w:rPr>
        <w:t xml:space="preserve"> </w:t>
      </w:r>
      <w:proofErr w:type="spellStart"/>
      <w:r w:rsidR="001E3C57" w:rsidRPr="00F24A27">
        <w:rPr>
          <w:sz w:val="32"/>
          <w:szCs w:val="32"/>
          <w:lang w:val="sk-SK"/>
        </w:rPr>
        <w:t>PureSkin</w:t>
      </w:r>
      <w:proofErr w:type="spellEnd"/>
      <w:r w:rsidR="001E3C57" w:rsidRPr="00F24A27">
        <w:rPr>
          <w:sz w:val="32"/>
          <w:szCs w:val="32"/>
          <w:lang w:val="sk-SK"/>
        </w:rPr>
        <w:t xml:space="preserve"> Pro</w:t>
      </w:r>
      <w:r w:rsidR="005D3086" w:rsidRPr="00F24A27">
        <w:rPr>
          <w:sz w:val="32"/>
          <w:szCs w:val="32"/>
          <w:lang w:val="sk-SK"/>
        </w:rPr>
        <w:t xml:space="preserve"> </w:t>
      </w:r>
      <w:r w:rsidR="0022712F">
        <w:rPr>
          <w:rFonts w:ascii="MyriadPro-Bold" w:hAnsi="MyriadPro-Bold" w:cs="MyriadPro-Bold"/>
          <w:b w:val="0"/>
          <w:sz w:val="32"/>
          <w:szCs w:val="32"/>
          <w:lang w:val="sk-SK" w:eastAsia="sk-SK"/>
        </w:rPr>
        <w:pict>
          <v:shape id="Obrázok 2" o:spid="_x0000_i1025" type="#_x0000_t75" style="width:31pt;height:21pt;visibility:visible">
            <v:imagedata r:id="rId8" o:title=""/>
          </v:shape>
        </w:pict>
      </w:r>
    </w:p>
    <w:p w:rsidR="006C15A7" w:rsidRPr="00F24A27" w:rsidRDefault="006C15A7" w:rsidP="00C25326">
      <w:pPr>
        <w:pBdr>
          <w:bottom w:val="single" w:sz="4" w:space="0" w:color="auto"/>
        </w:pBdr>
        <w:tabs>
          <w:tab w:val="left" w:pos="567"/>
        </w:tabs>
        <w:spacing w:after="0"/>
        <w:rPr>
          <w:sz w:val="16"/>
        </w:rPr>
      </w:pPr>
      <w:r w:rsidRPr="00F24A27">
        <w:rPr>
          <w:sz w:val="16"/>
        </w:rPr>
        <w:t xml:space="preserve">  </w:t>
      </w:r>
    </w:p>
    <w:p w:rsidR="006C15A7" w:rsidRPr="00F24A27" w:rsidRDefault="006C15A7" w:rsidP="003D5B94">
      <w:pPr>
        <w:autoSpaceDE w:val="0"/>
        <w:autoSpaceDN w:val="0"/>
        <w:adjustRightInd w:val="0"/>
        <w:spacing w:after="120"/>
        <w:jc w:val="both"/>
        <w:rPr>
          <w:rFonts w:ascii="MyriadPro-Regular" w:hAnsi="MyriadPro-Regular" w:cs="MyriadPro-Regular"/>
          <w:sz w:val="16"/>
          <w:szCs w:val="16"/>
          <w:lang w:eastAsia="sk-SK"/>
        </w:rPr>
      </w:pPr>
      <w:r w:rsidRPr="00F24A27">
        <w:rPr>
          <w:rFonts w:ascii="MyriadPro-Regular" w:hAnsi="MyriadPro-Regular" w:cs="MyriadPro-Regular"/>
          <w:sz w:val="16"/>
          <w:szCs w:val="16"/>
          <w:lang w:eastAsia="sk-SK"/>
        </w:rPr>
        <w:t>Vážený zákazník,</w:t>
      </w:r>
    </w:p>
    <w:p w:rsidR="006C15A7" w:rsidRPr="00F24A27" w:rsidRDefault="006C15A7" w:rsidP="00C25326">
      <w:pPr>
        <w:autoSpaceDE w:val="0"/>
        <w:autoSpaceDN w:val="0"/>
        <w:adjustRightInd w:val="0"/>
        <w:spacing w:after="0"/>
        <w:jc w:val="both"/>
        <w:rPr>
          <w:rFonts w:ascii="MyriadPro-Regular" w:hAnsi="MyriadPro-Regular" w:cs="MyriadPro-Regular"/>
          <w:sz w:val="16"/>
          <w:szCs w:val="16"/>
          <w:lang w:eastAsia="sk-SK"/>
        </w:rPr>
      </w:pPr>
      <w:r w:rsidRPr="00F24A27">
        <w:rPr>
          <w:rFonts w:ascii="MyriadPro-Regular" w:hAnsi="MyriadPro-Regular" w:cs="MyriadPro-Regular"/>
          <w:sz w:val="16"/>
          <w:szCs w:val="16"/>
          <w:lang w:eastAsia="sk-SK"/>
        </w:rPr>
        <w:t xml:space="preserve">aby Vám Váš elektrospotrebič slúžil čo najlepšie, pozorne si pred jeho prvým uvedením do prevádzky prečítajte celý návod na použitie. Tento elektrospotrebič bol riadne preskúšaný. Predávajúci vám poskytuje záručnú dobu v trvaní </w:t>
      </w:r>
      <w:r w:rsidRPr="00F24A27">
        <w:rPr>
          <w:rFonts w:ascii="MyriadPro-Black" w:hAnsi="MyriadPro-Black" w:cs="MyriadPro-Black"/>
          <w:sz w:val="16"/>
          <w:szCs w:val="16"/>
          <w:lang w:eastAsia="sk-SK"/>
        </w:rPr>
        <w:t xml:space="preserve">2rokov </w:t>
      </w:r>
      <w:r w:rsidRPr="00F24A27">
        <w:rPr>
          <w:rFonts w:ascii="MyriadPro-Regular" w:hAnsi="MyriadPro-Regular" w:cs="MyriadPro-Regular"/>
          <w:sz w:val="16"/>
          <w:szCs w:val="16"/>
          <w:lang w:eastAsia="sk-SK"/>
        </w:rPr>
        <w:t>od dátumu jeho zakúpenia. V tejto dobe odstránime bezplatne všetky závady a nedostatky, ktoré podstatne</w:t>
      </w:r>
      <w:r w:rsidR="00A70E46" w:rsidRPr="00F24A27">
        <w:rPr>
          <w:rFonts w:ascii="MyriadPro-Regular" w:hAnsi="MyriadPro-Regular" w:cs="MyriadPro-Regular"/>
          <w:sz w:val="16"/>
          <w:szCs w:val="16"/>
          <w:lang w:eastAsia="sk-SK"/>
        </w:rPr>
        <w:t xml:space="preserve"> </w:t>
      </w:r>
      <w:r w:rsidRPr="00F24A27">
        <w:rPr>
          <w:rFonts w:ascii="MyriadPro-Regular" w:hAnsi="MyriadPro-Regular" w:cs="MyriadPro-Regular"/>
          <w:sz w:val="16"/>
          <w:szCs w:val="16"/>
          <w:lang w:eastAsia="sk-SK"/>
        </w:rPr>
        <w:t>obmedzujú jeho funkciu a k</w:t>
      </w:r>
      <w:r w:rsidR="00A70E46" w:rsidRPr="00F24A27">
        <w:rPr>
          <w:rFonts w:ascii="MyriadPro-Regular" w:hAnsi="MyriadPro-Regular" w:cs="MyriadPro-Regular"/>
          <w:sz w:val="16"/>
          <w:szCs w:val="16"/>
          <w:lang w:eastAsia="sk-SK"/>
        </w:rPr>
        <w:t>toré preukázateľne vznikli vadou</w:t>
      </w:r>
      <w:r w:rsidRPr="00F24A27">
        <w:rPr>
          <w:rFonts w:ascii="MyriadPro-Regular" w:hAnsi="MyriadPro-Regular" w:cs="MyriadPro-Regular"/>
          <w:sz w:val="16"/>
          <w:szCs w:val="16"/>
          <w:lang w:eastAsia="sk-SK"/>
        </w:rPr>
        <w:t xml:space="preserve"> materiálu alebo nedostatkom pri výrobe. Závady odstránime podľa nášho uváženia opravou alebo výmenou </w:t>
      </w:r>
      <w:r w:rsidR="005D3086" w:rsidRPr="00F24A27">
        <w:rPr>
          <w:rFonts w:ascii="MyriadPro-Regular" w:hAnsi="MyriadPro-Regular" w:cs="MyriadPro-Regular"/>
          <w:sz w:val="16"/>
          <w:szCs w:val="16"/>
          <w:lang w:eastAsia="sk-SK"/>
        </w:rPr>
        <w:t>zá</w:t>
      </w:r>
      <w:r w:rsidRPr="00F24A27">
        <w:rPr>
          <w:rFonts w:ascii="MyriadPro-Regular" w:hAnsi="MyriadPro-Regular" w:cs="MyriadPro-Regular"/>
          <w:sz w:val="16"/>
          <w:szCs w:val="16"/>
          <w:lang w:eastAsia="sk-SK"/>
        </w:rPr>
        <w:t xml:space="preserve">vadnej časti prístroja. Záruka sa nevzťahuje na závady spôsobené nedodržaním návodu na použitie, nesprávnym zapojením, neprimeraným zaobchádzaním, normálnym opotrebovaním a na nedostatky, ktoré sú pre vlastnú funkciu prístroja nepodstatné a vznikli napríklad na krehkých dieloch elektrospotrebiča, napr. ľahko rozbitné diely zo skla, umelých hmôt a žiarovky. Záruka stráca platnosť zásahom do prístroja inou osobou, ako osobou nami poverenou servisom.. Ak sa vyskytne na Vašom prístroji závada, zašlite alebo odovzdajte elektrospotrebič v </w:t>
      </w:r>
      <w:r w:rsidRPr="00F24A27">
        <w:rPr>
          <w:rFonts w:ascii="MyriadPro-Black" w:hAnsi="MyriadPro-Black" w:cs="MyriadPro-Black"/>
          <w:sz w:val="16"/>
          <w:szCs w:val="16"/>
          <w:lang w:eastAsia="sk-SK"/>
        </w:rPr>
        <w:t xml:space="preserve">balení s kompletným príslušenstvom s uvedením Vašej adresy a tel. čísla </w:t>
      </w:r>
      <w:r w:rsidRPr="00F24A27">
        <w:rPr>
          <w:rFonts w:ascii="MyriadPro-Regular" w:hAnsi="MyriadPro-Regular" w:cs="MyriadPro-Regular"/>
          <w:sz w:val="16"/>
          <w:szCs w:val="16"/>
          <w:lang w:eastAsia="sk-SK"/>
        </w:rPr>
        <w:t>a popisom závady na adresu servisu.</w:t>
      </w:r>
    </w:p>
    <w:p w:rsidR="006C15A7" w:rsidRPr="00F24A27" w:rsidRDefault="006C15A7" w:rsidP="00C25326">
      <w:pPr>
        <w:autoSpaceDE w:val="0"/>
        <w:autoSpaceDN w:val="0"/>
        <w:adjustRightInd w:val="0"/>
        <w:spacing w:after="0"/>
        <w:rPr>
          <w:rFonts w:ascii="MyriadPro-Regular" w:hAnsi="MyriadPro-Regular" w:cs="MyriadPro-Regular"/>
          <w:sz w:val="16"/>
          <w:szCs w:val="16"/>
          <w:lang w:eastAsia="sk-SK"/>
        </w:rPr>
      </w:pPr>
      <w:r w:rsidRPr="00F24A27">
        <w:rPr>
          <w:rFonts w:ascii="MyriadPro-Regular" w:hAnsi="MyriadPro-Regular" w:cs="MyriadPro-Regular"/>
          <w:sz w:val="16"/>
          <w:szCs w:val="16"/>
          <w:lang w:eastAsia="sk-SK"/>
        </w:rPr>
        <w:t>Návod na použitie, záručné vyhlásenie a servis</w:t>
      </w:r>
    </w:p>
    <w:p w:rsidR="006C15A7" w:rsidRPr="00F24A27" w:rsidRDefault="006C15A7" w:rsidP="006C15A7">
      <w:pPr>
        <w:pBdr>
          <w:top w:val="single" w:sz="4" w:space="1" w:color="auto"/>
          <w:left w:val="single" w:sz="4" w:space="4" w:color="auto"/>
          <w:bottom w:val="single" w:sz="4" w:space="1" w:color="auto"/>
          <w:right w:val="single" w:sz="4" w:space="4" w:color="auto"/>
        </w:pBdr>
        <w:autoSpaceDE w:val="0"/>
        <w:autoSpaceDN w:val="0"/>
        <w:adjustRightInd w:val="0"/>
        <w:rPr>
          <w:rFonts w:ascii="MyriadPro-Bold" w:hAnsi="MyriadPro-Bold" w:cs="MyriadPro-Bold"/>
          <w:b/>
          <w:bCs/>
          <w:sz w:val="16"/>
          <w:szCs w:val="16"/>
          <w:lang w:eastAsia="sk-SK"/>
        </w:rPr>
      </w:pPr>
      <w:r w:rsidRPr="00F24A27">
        <w:rPr>
          <w:rFonts w:ascii="MyriadPro-Bold" w:hAnsi="MyriadPro-Bold" w:cs="MyriadPro-Bold"/>
          <w:b/>
          <w:bCs/>
          <w:sz w:val="16"/>
          <w:szCs w:val="16"/>
          <w:lang w:eastAsia="sk-SK"/>
        </w:rPr>
        <w:t>Oprava v záručnej dobe Vám bude vykonaná bezplatne iba vtedy, ak priložíte k spotrebiču doklad o zakúpení prístroja (pokladničný blok, faktúra) a to záručné vyhlásenie, kde sú servisné poznámky.</w:t>
      </w:r>
    </w:p>
    <w:p w:rsidR="006C15A7" w:rsidRPr="00F24A27" w:rsidRDefault="006C15A7" w:rsidP="006C15A7">
      <w:pPr>
        <w:autoSpaceDE w:val="0"/>
        <w:autoSpaceDN w:val="0"/>
        <w:adjustRightInd w:val="0"/>
        <w:spacing w:after="0"/>
        <w:rPr>
          <w:rFonts w:ascii="MyriadPro-Regular" w:hAnsi="MyriadPro-Regular" w:cs="MyriadPro-Regular"/>
          <w:sz w:val="16"/>
          <w:szCs w:val="16"/>
          <w:lang w:eastAsia="sk-SK"/>
        </w:rPr>
      </w:pPr>
      <w:r w:rsidRPr="00F24A27">
        <w:rPr>
          <w:rFonts w:ascii="MyriadPro-Regular" w:hAnsi="MyriadPro-Regular" w:cs="MyriadPro-Regular"/>
          <w:sz w:val="16"/>
          <w:szCs w:val="16"/>
          <w:lang w:eastAsia="sk-SK"/>
        </w:rPr>
        <w:t>Nárok na záruku zaniká, ak je porucha spôsobená:</w:t>
      </w:r>
    </w:p>
    <w:p w:rsidR="006C15A7" w:rsidRPr="00F24A27" w:rsidRDefault="006C15A7" w:rsidP="006C15A7">
      <w:pPr>
        <w:autoSpaceDE w:val="0"/>
        <w:autoSpaceDN w:val="0"/>
        <w:adjustRightInd w:val="0"/>
        <w:spacing w:after="0"/>
        <w:rPr>
          <w:rFonts w:ascii="MyriadPro-Regular" w:hAnsi="MyriadPro-Regular" w:cs="MyriadPro-Regular"/>
          <w:sz w:val="16"/>
          <w:szCs w:val="16"/>
          <w:lang w:eastAsia="sk-SK"/>
        </w:rPr>
      </w:pPr>
      <w:r w:rsidRPr="00F24A27">
        <w:rPr>
          <w:rFonts w:ascii="MyriadPro-Regular" w:hAnsi="MyriadPro-Regular" w:cs="MyriadPro-Regular"/>
          <w:sz w:val="16"/>
          <w:szCs w:val="16"/>
          <w:lang w:eastAsia="sk-SK"/>
        </w:rPr>
        <w:t>- mechanickým poškodením (vrátane poškodenia v priebehu prepravy),</w:t>
      </w:r>
    </w:p>
    <w:p w:rsidR="006C15A7" w:rsidRPr="00F24A27" w:rsidRDefault="006C15A7" w:rsidP="006C15A7">
      <w:pPr>
        <w:autoSpaceDE w:val="0"/>
        <w:autoSpaceDN w:val="0"/>
        <w:adjustRightInd w:val="0"/>
        <w:spacing w:after="0"/>
        <w:rPr>
          <w:rFonts w:ascii="MyriadPro-Regular" w:hAnsi="MyriadPro-Regular" w:cs="MyriadPro-Regular"/>
          <w:sz w:val="16"/>
          <w:szCs w:val="16"/>
          <w:lang w:eastAsia="sk-SK"/>
        </w:rPr>
      </w:pPr>
      <w:r w:rsidRPr="00F24A27">
        <w:rPr>
          <w:rFonts w:ascii="MyriadPro-Regular" w:hAnsi="MyriadPro-Regular" w:cs="MyriadPro-Regular"/>
          <w:sz w:val="16"/>
          <w:szCs w:val="16"/>
          <w:lang w:eastAsia="sk-SK"/>
        </w:rPr>
        <w:t>- nešetrným a nesprávnym používaním v nesúlade s návodom,</w:t>
      </w:r>
      <w:r w:rsidR="00A70E46" w:rsidRPr="00F24A27">
        <w:rPr>
          <w:rFonts w:ascii="MyriadPro-Regular" w:hAnsi="MyriadPro-Regular" w:cs="MyriadPro-Regular"/>
          <w:sz w:val="16"/>
          <w:szCs w:val="16"/>
          <w:lang w:eastAsia="sk-SK"/>
        </w:rPr>
        <w:t xml:space="preserve"> </w:t>
      </w:r>
      <w:r w:rsidRPr="00F24A27">
        <w:rPr>
          <w:rFonts w:ascii="MyriadPro-Regular" w:hAnsi="MyriadPro-Regular" w:cs="MyriadPro-Regular"/>
          <w:sz w:val="16"/>
          <w:szCs w:val="16"/>
          <w:lang w:eastAsia="sk-SK"/>
        </w:rPr>
        <w:t>nepozornosťou, znečistením a zanedbanou údržbou,</w:t>
      </w:r>
    </w:p>
    <w:p w:rsidR="006C15A7" w:rsidRPr="00F24A27" w:rsidRDefault="006C15A7" w:rsidP="006C15A7">
      <w:pPr>
        <w:autoSpaceDE w:val="0"/>
        <w:autoSpaceDN w:val="0"/>
        <w:adjustRightInd w:val="0"/>
        <w:spacing w:after="0"/>
        <w:rPr>
          <w:rFonts w:ascii="MyriadPro-Regular" w:hAnsi="MyriadPro-Regular" w:cs="MyriadPro-Regular"/>
          <w:sz w:val="16"/>
          <w:szCs w:val="16"/>
          <w:lang w:eastAsia="sk-SK"/>
        </w:rPr>
      </w:pPr>
      <w:r w:rsidRPr="00F24A27">
        <w:rPr>
          <w:rFonts w:ascii="MyriadPro-Regular" w:hAnsi="MyriadPro-Regular" w:cs="MyriadPro-Regular"/>
          <w:sz w:val="16"/>
          <w:szCs w:val="16"/>
          <w:lang w:eastAsia="sk-SK"/>
        </w:rPr>
        <w:t>- vonkajšou udalosťou (prepätie v sieti, živelná pohroma a pod.),</w:t>
      </w:r>
    </w:p>
    <w:p w:rsidR="006C15A7" w:rsidRPr="00F24A27" w:rsidRDefault="006C15A7" w:rsidP="006C15A7">
      <w:pPr>
        <w:autoSpaceDE w:val="0"/>
        <w:autoSpaceDN w:val="0"/>
        <w:adjustRightInd w:val="0"/>
        <w:spacing w:after="0"/>
        <w:rPr>
          <w:rFonts w:ascii="MyriadPro-Regular" w:hAnsi="MyriadPro-Regular" w:cs="MyriadPro-Regular"/>
          <w:sz w:val="16"/>
          <w:szCs w:val="16"/>
          <w:lang w:eastAsia="sk-SK"/>
        </w:rPr>
      </w:pPr>
      <w:r w:rsidRPr="00F24A27">
        <w:rPr>
          <w:rFonts w:ascii="MyriadPro-Regular" w:hAnsi="MyriadPro-Regular" w:cs="MyriadPro-Regular"/>
          <w:sz w:val="16"/>
          <w:szCs w:val="16"/>
          <w:lang w:eastAsia="sk-SK"/>
        </w:rPr>
        <w:t>- pripojením výrobku na iné sieťové napätie, aké je preň určené,</w:t>
      </w:r>
    </w:p>
    <w:p w:rsidR="006C15A7" w:rsidRPr="00F24A27" w:rsidRDefault="006C15A7" w:rsidP="006C15A7">
      <w:pPr>
        <w:autoSpaceDE w:val="0"/>
        <w:autoSpaceDN w:val="0"/>
        <w:adjustRightInd w:val="0"/>
        <w:spacing w:after="0"/>
        <w:rPr>
          <w:rFonts w:ascii="MyriadPro-Regular" w:hAnsi="MyriadPro-Regular" w:cs="MyriadPro-Regular"/>
          <w:sz w:val="16"/>
          <w:szCs w:val="16"/>
          <w:lang w:eastAsia="sk-SK"/>
        </w:rPr>
      </w:pPr>
      <w:r w:rsidRPr="00F24A27">
        <w:rPr>
          <w:rFonts w:ascii="MyriadPro-Regular" w:hAnsi="MyriadPro-Regular" w:cs="MyriadPro-Regular"/>
          <w:sz w:val="16"/>
          <w:szCs w:val="16"/>
          <w:lang w:eastAsia="sk-SK"/>
        </w:rPr>
        <w:t>- pri nepredložení originálneho dokladu o zakúpení.</w:t>
      </w:r>
    </w:p>
    <w:p w:rsidR="006C15A7" w:rsidRPr="00F24A27" w:rsidRDefault="006C15A7" w:rsidP="006C15A7">
      <w:pPr>
        <w:autoSpaceDE w:val="0"/>
        <w:autoSpaceDN w:val="0"/>
        <w:adjustRightInd w:val="0"/>
        <w:spacing w:after="0"/>
        <w:rPr>
          <w:rFonts w:ascii="MyriadPro-Regular" w:hAnsi="MyriadPro-Regular" w:cs="MyriadPro-Regular"/>
          <w:sz w:val="16"/>
          <w:szCs w:val="16"/>
          <w:lang w:eastAsia="sk-SK"/>
        </w:rPr>
      </w:pPr>
      <w:r w:rsidRPr="00F24A27">
        <w:rPr>
          <w:rFonts w:ascii="MyriadPro-Regular" w:hAnsi="MyriadPro-Regular" w:cs="MyriadPro-Regular"/>
          <w:sz w:val="16"/>
          <w:szCs w:val="16"/>
          <w:lang w:eastAsia="sk-SK"/>
        </w:rPr>
        <w:t xml:space="preserve">Nárok zaniká takisto v prípade, keď ktokoľvek vykonal modifikácie alebo adaptácie na rozšírenie funkcií výrobku oproti zakúpenému vyhotoveniu alebo kvôli možnosti jeho prevádzkovania v inej krajine, ako pre ktorú bol navrhnutý. Nárok nebude uznaný na časti, podliehajúce bežnému opotrebeniu, ktoré je v priebehu prevádzky nutné meniť kvôli správnej funkcii výrobku (napr. filtre, </w:t>
      </w:r>
      <w:r w:rsidR="00A70E46" w:rsidRPr="00F24A27">
        <w:rPr>
          <w:rFonts w:ascii="MyriadPro-Regular" w:hAnsi="MyriadPro-Regular" w:cs="MyriadPro-Regular"/>
          <w:sz w:val="16"/>
          <w:szCs w:val="16"/>
          <w:lang w:eastAsia="sk-SK"/>
        </w:rPr>
        <w:t>vrecká</w:t>
      </w:r>
      <w:r w:rsidRPr="00F24A27">
        <w:rPr>
          <w:rFonts w:ascii="MyriadPro-Regular" w:hAnsi="MyriadPro-Regular" w:cs="MyriadPro-Regular"/>
          <w:sz w:val="16"/>
          <w:szCs w:val="16"/>
          <w:lang w:eastAsia="sk-SK"/>
        </w:rPr>
        <w:t xml:space="preserve">, gumové tesnenia, </w:t>
      </w:r>
      <w:proofErr w:type="spellStart"/>
      <w:r w:rsidRPr="00F24A27">
        <w:rPr>
          <w:rFonts w:ascii="MyriadPro-Regular" w:hAnsi="MyriadPro-Regular" w:cs="MyriadPro-Regular"/>
          <w:sz w:val="16"/>
          <w:szCs w:val="16"/>
          <w:lang w:eastAsia="sk-SK"/>
        </w:rPr>
        <w:t>odvápňovacie</w:t>
      </w:r>
      <w:proofErr w:type="spellEnd"/>
      <w:r w:rsidRPr="00F24A27">
        <w:rPr>
          <w:rFonts w:ascii="MyriadPro-Regular" w:hAnsi="MyriadPro-Regular" w:cs="MyriadPro-Regular"/>
          <w:sz w:val="16"/>
          <w:szCs w:val="16"/>
          <w:lang w:eastAsia="sk-SK"/>
        </w:rPr>
        <w:t xml:space="preserve"> tyčinky, batérie, žiarovky, obaly a pod.)</w:t>
      </w:r>
    </w:p>
    <w:p w:rsidR="006C15A7" w:rsidRPr="00F24A27" w:rsidRDefault="006C15A7" w:rsidP="003D5B94">
      <w:pPr>
        <w:autoSpaceDE w:val="0"/>
        <w:autoSpaceDN w:val="0"/>
        <w:adjustRightInd w:val="0"/>
        <w:spacing w:after="0"/>
        <w:rPr>
          <w:rFonts w:ascii="MyriadPro-Bold" w:hAnsi="MyriadPro-Bold" w:cs="MyriadPro-Bold"/>
          <w:b/>
          <w:bCs/>
          <w:sz w:val="16"/>
          <w:szCs w:val="16"/>
          <w:lang w:eastAsia="sk-SK"/>
        </w:rPr>
      </w:pPr>
      <w:r w:rsidRPr="00F24A27">
        <w:rPr>
          <w:rFonts w:ascii="MyriadPro-Bold" w:hAnsi="MyriadPro-Bold" w:cs="MyriadPro-Bold"/>
          <w:b/>
          <w:bCs/>
          <w:sz w:val="16"/>
          <w:szCs w:val="16"/>
          <w:lang w:eastAsia="sk-SK"/>
        </w:rPr>
        <w:t>Servisné záznamy:</w:t>
      </w:r>
    </w:p>
    <w:p w:rsidR="00C25326" w:rsidRPr="00F24A27" w:rsidRDefault="00C25326" w:rsidP="003D5B94">
      <w:pPr>
        <w:autoSpaceDE w:val="0"/>
        <w:autoSpaceDN w:val="0"/>
        <w:adjustRightInd w:val="0"/>
        <w:spacing w:after="0"/>
        <w:rPr>
          <w:rFonts w:ascii="MyriadPro-Bold" w:hAnsi="MyriadPro-Bold" w:cs="MyriadPro-Bold"/>
          <w:b/>
          <w:bCs/>
          <w:sz w:val="16"/>
          <w:szCs w:val="16"/>
          <w:lang w:eastAsia="sk-SK"/>
        </w:rPr>
      </w:pPr>
    </w:p>
    <w:p w:rsidR="00C25326" w:rsidRPr="00F24A27" w:rsidRDefault="00C25326" w:rsidP="003D5B94">
      <w:pPr>
        <w:autoSpaceDE w:val="0"/>
        <w:autoSpaceDN w:val="0"/>
        <w:adjustRightInd w:val="0"/>
        <w:spacing w:after="0"/>
        <w:rPr>
          <w:rFonts w:ascii="MyriadPro-Bold" w:hAnsi="MyriadPro-Bold" w:cs="MyriadPro-Bold"/>
          <w:b/>
          <w:bCs/>
          <w:sz w:val="16"/>
          <w:szCs w:val="16"/>
          <w:lang w:eastAsia="sk-SK"/>
        </w:rPr>
      </w:pPr>
    </w:p>
    <w:p w:rsidR="00C25326" w:rsidRPr="00F24A27" w:rsidRDefault="00C25326" w:rsidP="003D5B94">
      <w:pPr>
        <w:autoSpaceDE w:val="0"/>
        <w:autoSpaceDN w:val="0"/>
        <w:adjustRightInd w:val="0"/>
        <w:spacing w:after="0"/>
        <w:rPr>
          <w:rFonts w:ascii="MyriadPro-Bold" w:hAnsi="MyriadPro-Bold" w:cs="MyriadPro-Bold"/>
          <w:b/>
          <w:bCs/>
          <w:sz w:val="16"/>
          <w:szCs w:val="16"/>
          <w:lang w:eastAsia="sk-SK"/>
        </w:rPr>
      </w:pPr>
    </w:p>
    <w:p w:rsidR="002B03B1" w:rsidRPr="00F24A27" w:rsidRDefault="002B03B1" w:rsidP="003D5B94">
      <w:pPr>
        <w:autoSpaceDE w:val="0"/>
        <w:autoSpaceDN w:val="0"/>
        <w:adjustRightInd w:val="0"/>
        <w:spacing w:after="0"/>
        <w:rPr>
          <w:rFonts w:ascii="MyriadPro-Bold" w:hAnsi="MyriadPro-Bold" w:cs="MyriadPro-Bold"/>
          <w:b/>
          <w:bCs/>
          <w:sz w:val="16"/>
          <w:szCs w:val="16"/>
          <w:lang w:eastAsia="sk-SK"/>
        </w:rPr>
      </w:pPr>
    </w:p>
    <w:p w:rsidR="00C25326" w:rsidRPr="00F24A27" w:rsidRDefault="00C25326" w:rsidP="003D5B94">
      <w:pPr>
        <w:autoSpaceDE w:val="0"/>
        <w:autoSpaceDN w:val="0"/>
        <w:adjustRightInd w:val="0"/>
        <w:spacing w:after="0"/>
        <w:rPr>
          <w:rFonts w:ascii="MyriadPro-Regular" w:hAnsi="MyriadPro-Regular" w:cs="MyriadPro-Regular"/>
          <w:sz w:val="16"/>
          <w:szCs w:val="16"/>
          <w:lang w:eastAsia="sk-SK"/>
        </w:rPr>
      </w:pPr>
    </w:p>
    <w:p w:rsidR="006C15A7" w:rsidRPr="00F24A27" w:rsidRDefault="006C15A7" w:rsidP="006C15A7">
      <w:pPr>
        <w:tabs>
          <w:tab w:val="left" w:pos="567"/>
        </w:tabs>
        <w:spacing w:after="0"/>
        <w:jc w:val="both"/>
        <w:rPr>
          <w:b/>
          <w:sz w:val="16"/>
          <w:szCs w:val="16"/>
        </w:rPr>
      </w:pPr>
    </w:p>
    <w:p w:rsidR="006C15A7" w:rsidRPr="00F24A27" w:rsidRDefault="006C15A7" w:rsidP="006C15A7">
      <w:pPr>
        <w:tabs>
          <w:tab w:val="left" w:pos="567"/>
        </w:tabs>
        <w:spacing w:after="0"/>
        <w:jc w:val="both"/>
        <w:rPr>
          <w:b/>
          <w:sz w:val="20"/>
          <w:szCs w:val="20"/>
        </w:rPr>
      </w:pPr>
    </w:p>
    <w:p w:rsidR="006C15A7" w:rsidRPr="00F24A27" w:rsidRDefault="0022712F" w:rsidP="006C15A7">
      <w:pPr>
        <w:tabs>
          <w:tab w:val="left" w:pos="567"/>
        </w:tabs>
        <w:spacing w:after="0"/>
        <w:jc w:val="both"/>
        <w:rPr>
          <w:b/>
          <w:sz w:val="20"/>
          <w:szCs w:val="20"/>
        </w:rPr>
      </w:pPr>
      <w:r>
        <w:rPr>
          <w:b/>
          <w:sz w:val="16"/>
          <w:szCs w:val="16"/>
        </w:rPr>
        <w:pict>
          <v:shape id="Obrázok 4" o:spid="_x0000_s1026" type="#_x0000_t75" style="position:absolute;left:0;text-align:left;margin-left:142.5pt;margin-top:.7pt;width:57.1pt;height:20.95pt;z-index:1;visibility:visible" o:allowincell="f">
            <v:imagedata r:id="rId9" o:title=""/>
          </v:shape>
        </w:pict>
      </w:r>
    </w:p>
    <w:p w:rsidR="006C15A7" w:rsidRPr="00F24A27" w:rsidRDefault="006C15A7" w:rsidP="006C15A7">
      <w:pPr>
        <w:tabs>
          <w:tab w:val="left" w:pos="567"/>
        </w:tabs>
        <w:spacing w:after="0"/>
        <w:jc w:val="both"/>
        <w:rPr>
          <w:sz w:val="20"/>
          <w:szCs w:val="20"/>
        </w:rPr>
      </w:pPr>
      <w:r w:rsidRPr="00F24A27">
        <w:rPr>
          <w:b/>
          <w:sz w:val="20"/>
          <w:szCs w:val="20"/>
        </w:rPr>
        <w:t>Dodávateľ výrobku pre Slovensko                         , spol. s r. o.</w:t>
      </w:r>
    </w:p>
    <w:p w:rsidR="006C15A7" w:rsidRPr="00F24A27" w:rsidRDefault="006C15A7" w:rsidP="006C15A7">
      <w:pPr>
        <w:tabs>
          <w:tab w:val="left" w:pos="567"/>
        </w:tabs>
        <w:spacing w:after="0"/>
        <w:jc w:val="both"/>
        <w:rPr>
          <w:rFonts w:ascii="Arial Narrow" w:hAnsi="Arial Narrow"/>
          <w:b/>
          <w:sz w:val="20"/>
          <w:szCs w:val="20"/>
        </w:rPr>
      </w:pPr>
      <w:r w:rsidRPr="00F24A27">
        <w:rPr>
          <w:rFonts w:ascii="Arial Narrow" w:hAnsi="Arial Narrow"/>
          <w:b/>
          <w:sz w:val="20"/>
          <w:szCs w:val="20"/>
        </w:rPr>
        <w:t xml:space="preserve">Centrum 1746/265, 017 01 </w:t>
      </w:r>
      <w:proofErr w:type="spellStart"/>
      <w:r w:rsidRPr="00F24A27">
        <w:rPr>
          <w:rFonts w:ascii="Arial Narrow" w:hAnsi="Arial Narrow"/>
          <w:b/>
          <w:sz w:val="20"/>
          <w:szCs w:val="20"/>
        </w:rPr>
        <w:t>Pov</w:t>
      </w:r>
      <w:proofErr w:type="spellEnd"/>
      <w:r w:rsidRPr="00F24A27">
        <w:rPr>
          <w:rFonts w:ascii="Arial Narrow" w:hAnsi="Arial Narrow"/>
          <w:b/>
          <w:sz w:val="20"/>
          <w:szCs w:val="20"/>
        </w:rPr>
        <w:t>.</w:t>
      </w:r>
      <w:r w:rsidR="00A70E46" w:rsidRPr="00F24A27">
        <w:rPr>
          <w:rFonts w:ascii="Arial Narrow" w:hAnsi="Arial Narrow"/>
          <w:b/>
          <w:sz w:val="20"/>
          <w:szCs w:val="20"/>
        </w:rPr>
        <w:t xml:space="preserve"> </w:t>
      </w:r>
      <w:r w:rsidRPr="00F24A27">
        <w:rPr>
          <w:rFonts w:ascii="Arial Narrow" w:hAnsi="Arial Narrow"/>
          <w:b/>
          <w:sz w:val="20"/>
          <w:szCs w:val="20"/>
        </w:rPr>
        <w:t xml:space="preserve">Bystrica, </w:t>
      </w:r>
      <w:r w:rsidR="00C25326" w:rsidRPr="00F24A27">
        <w:rPr>
          <w:rFonts w:ascii="Arial Narrow" w:hAnsi="Arial Narrow"/>
          <w:b/>
          <w:sz w:val="20"/>
          <w:szCs w:val="20"/>
        </w:rPr>
        <w:t xml:space="preserve"> </w:t>
      </w:r>
      <w:r w:rsidR="004A4718" w:rsidRPr="00F24A27">
        <w:rPr>
          <w:rFonts w:ascii="Arial Narrow" w:hAnsi="Arial Narrow"/>
          <w:b/>
          <w:sz w:val="20"/>
          <w:szCs w:val="20"/>
        </w:rPr>
        <w:t>tel.:042/4330791, 0918341576</w:t>
      </w:r>
      <w:r w:rsidRPr="00F24A27">
        <w:rPr>
          <w:rFonts w:ascii="Arial Narrow" w:hAnsi="Arial Narrow"/>
          <w:b/>
          <w:sz w:val="20"/>
          <w:szCs w:val="20"/>
        </w:rPr>
        <w:t>, fax:042/4260610</w:t>
      </w:r>
    </w:p>
    <w:p w:rsidR="006C15A7" w:rsidRPr="00F24A27" w:rsidRDefault="006C15A7" w:rsidP="005D3086">
      <w:pPr>
        <w:pBdr>
          <w:bottom w:val="single" w:sz="4" w:space="1" w:color="auto"/>
        </w:pBdr>
        <w:tabs>
          <w:tab w:val="left" w:pos="567"/>
        </w:tabs>
        <w:spacing w:after="0"/>
        <w:rPr>
          <w:sz w:val="16"/>
          <w:szCs w:val="16"/>
        </w:rPr>
      </w:pPr>
    </w:p>
    <w:p w:rsidR="006C15A7" w:rsidRPr="00F24A27" w:rsidRDefault="006C15A7" w:rsidP="003D5B94">
      <w:pPr>
        <w:spacing w:after="0"/>
        <w:jc w:val="center"/>
        <w:rPr>
          <w:rFonts w:ascii="Arial Narrow" w:hAnsi="Arial Narrow"/>
          <w:sz w:val="16"/>
          <w:szCs w:val="16"/>
        </w:rPr>
      </w:pPr>
      <w:r w:rsidRPr="00F24A27">
        <w:rPr>
          <w:sz w:val="16"/>
          <w:szCs w:val="16"/>
        </w:rPr>
        <w:t xml:space="preserve">           </w:t>
      </w:r>
      <w:r w:rsidRPr="00F24A27">
        <w:rPr>
          <w:rFonts w:ascii="Arial Narrow" w:hAnsi="Arial Narrow"/>
          <w:sz w:val="16"/>
          <w:szCs w:val="16"/>
        </w:rPr>
        <w:t>Organizácia poverená servisom výrobkov:</w:t>
      </w:r>
    </w:p>
    <w:p w:rsidR="006C15A7" w:rsidRPr="00F24A27" w:rsidRDefault="006C15A7" w:rsidP="003D5B94">
      <w:pPr>
        <w:spacing w:after="0"/>
        <w:jc w:val="center"/>
        <w:rPr>
          <w:rFonts w:ascii="Arial Narrow" w:hAnsi="Arial Narrow"/>
          <w:sz w:val="16"/>
          <w:szCs w:val="16"/>
        </w:rPr>
      </w:pPr>
      <w:proofErr w:type="spellStart"/>
      <w:r w:rsidRPr="00F24A27">
        <w:rPr>
          <w:rFonts w:ascii="Arial Narrow" w:hAnsi="Arial Narrow"/>
          <w:sz w:val="16"/>
          <w:szCs w:val="16"/>
        </w:rPr>
        <w:t>Brel</w:t>
      </w:r>
      <w:proofErr w:type="spellEnd"/>
      <w:r w:rsidRPr="00F24A27">
        <w:rPr>
          <w:rFonts w:ascii="Arial Narrow" w:hAnsi="Arial Narrow"/>
          <w:sz w:val="16"/>
          <w:szCs w:val="16"/>
        </w:rPr>
        <w:t>, spol. s </w:t>
      </w:r>
      <w:proofErr w:type="spellStart"/>
      <w:r w:rsidRPr="00F24A27">
        <w:rPr>
          <w:rFonts w:ascii="Arial Narrow" w:hAnsi="Arial Narrow"/>
          <w:sz w:val="16"/>
          <w:szCs w:val="16"/>
        </w:rPr>
        <w:t>r.o</w:t>
      </w:r>
      <w:proofErr w:type="spellEnd"/>
      <w:r w:rsidRPr="00F24A27">
        <w:rPr>
          <w:rFonts w:ascii="Arial Narrow" w:hAnsi="Arial Narrow"/>
          <w:sz w:val="16"/>
          <w:szCs w:val="16"/>
        </w:rPr>
        <w:t>., Centrum 1746/265, 017 01  Považská Bystrica</w:t>
      </w:r>
    </w:p>
    <w:p w:rsidR="006C15A7" w:rsidRPr="00F24A27" w:rsidRDefault="006C15A7" w:rsidP="00E66609">
      <w:pPr>
        <w:spacing w:after="0"/>
        <w:jc w:val="center"/>
        <w:rPr>
          <w:rFonts w:ascii="Arial Narrow" w:hAnsi="Arial Narrow"/>
          <w:sz w:val="16"/>
          <w:szCs w:val="16"/>
        </w:rPr>
      </w:pPr>
      <w:r w:rsidRPr="00F24A27">
        <w:rPr>
          <w:rFonts w:ascii="Arial Narrow" w:hAnsi="Arial Narrow"/>
          <w:sz w:val="16"/>
          <w:szCs w:val="16"/>
        </w:rPr>
        <w:t xml:space="preserve">Tel.: 042/4330791, mobil: 0918341576, </w:t>
      </w:r>
      <w:hyperlink r:id="rId10" w:history="1">
        <w:r w:rsidRPr="00F24A27">
          <w:rPr>
            <w:rStyle w:val="Hypertextovprepojenie"/>
            <w:rFonts w:ascii="Arial Narrow" w:hAnsi="Arial Narrow"/>
            <w:sz w:val="16"/>
            <w:szCs w:val="16"/>
          </w:rPr>
          <w:t>servis@brel.sk</w:t>
        </w:r>
      </w:hyperlink>
      <w:r w:rsidRPr="00F24A27">
        <w:rPr>
          <w:rFonts w:ascii="Arial Narrow" w:hAnsi="Arial Narrow"/>
          <w:sz w:val="16"/>
          <w:szCs w:val="16"/>
        </w:rPr>
        <w:t xml:space="preserve">, </w:t>
      </w:r>
      <w:hyperlink r:id="rId11" w:history="1">
        <w:r w:rsidR="00E66609" w:rsidRPr="00F24A27">
          <w:rPr>
            <w:rStyle w:val="Hypertextovprepojenie"/>
            <w:rFonts w:ascii="Arial Narrow" w:hAnsi="Arial Narrow"/>
            <w:sz w:val="16"/>
            <w:szCs w:val="16"/>
          </w:rPr>
          <w:t>www.brel.sk</w:t>
        </w:r>
      </w:hyperlink>
    </w:p>
    <w:p w:rsidR="00655CC9" w:rsidRPr="00F24A27" w:rsidRDefault="00A26406" w:rsidP="005A17E7">
      <w:pPr>
        <w:jc w:val="center"/>
        <w:rPr>
          <w:lang w:eastAsia="sk-SK"/>
        </w:rPr>
      </w:pPr>
      <w:r>
        <w:rPr>
          <w:lang w:eastAsia="sk-SK"/>
        </w:rPr>
        <w:lastRenderedPageBreak/>
        <w:pict>
          <v:shape id="Obrázok 1" o:spid="_x0000_i1026" type="#_x0000_t75" style="width:317pt;height:4in;visibility:visible;mso-wrap-style:square">
            <v:imagedata r:id="rId12" o:title=""/>
          </v:shape>
        </w:pict>
      </w:r>
    </w:p>
    <w:p w:rsidR="001E3C57" w:rsidRPr="00F24A27" w:rsidRDefault="001E3C57" w:rsidP="001E3C57">
      <w:pPr>
        <w:spacing w:after="0"/>
        <w:jc w:val="center"/>
        <w:rPr>
          <w:b/>
          <w:sz w:val="24"/>
          <w:lang w:eastAsia="sk-SK"/>
        </w:rPr>
      </w:pPr>
      <w:r w:rsidRPr="00F24A27">
        <w:rPr>
          <w:b/>
          <w:sz w:val="24"/>
          <w:lang w:eastAsia="sk-SK"/>
        </w:rPr>
        <w:t>Depilátor</w:t>
      </w:r>
    </w:p>
    <w:p w:rsidR="001E3C57" w:rsidRPr="00F24A27" w:rsidRDefault="001E3C57" w:rsidP="001E3C57">
      <w:pPr>
        <w:spacing w:after="0"/>
        <w:jc w:val="center"/>
        <w:rPr>
          <w:b/>
          <w:sz w:val="24"/>
          <w:lang w:eastAsia="sk-SK"/>
        </w:rPr>
      </w:pPr>
      <w:r w:rsidRPr="00F24A27">
        <w:rPr>
          <w:b/>
          <w:sz w:val="24"/>
          <w:lang w:eastAsia="sk-SK"/>
        </w:rPr>
        <w:t>Návod na použitie</w:t>
      </w:r>
    </w:p>
    <w:p w:rsidR="001E3C57" w:rsidRPr="00F24A27" w:rsidRDefault="001E3C57" w:rsidP="001E3C57">
      <w:pPr>
        <w:spacing w:after="0"/>
        <w:jc w:val="center"/>
        <w:rPr>
          <w:sz w:val="20"/>
          <w:szCs w:val="20"/>
          <w:lang w:eastAsia="sk-SK"/>
        </w:rPr>
      </w:pPr>
    </w:p>
    <w:p w:rsidR="001E3C57" w:rsidRPr="00F24A27" w:rsidRDefault="001E3C57" w:rsidP="001E3C57">
      <w:pPr>
        <w:spacing w:after="0" w:line="240" w:lineRule="auto"/>
        <w:jc w:val="both"/>
        <w:rPr>
          <w:b/>
          <w:sz w:val="20"/>
          <w:szCs w:val="20"/>
        </w:rPr>
      </w:pPr>
      <w:r w:rsidRPr="00F24A27">
        <w:rPr>
          <w:b/>
          <w:sz w:val="20"/>
          <w:szCs w:val="20"/>
        </w:rPr>
        <w:t>Vážená zákazníčka, vážený zákazník,</w:t>
      </w:r>
    </w:p>
    <w:p w:rsidR="001E3C57" w:rsidRPr="00F24A27" w:rsidRDefault="001E3C57" w:rsidP="001E3C57">
      <w:pPr>
        <w:spacing w:after="0" w:line="240" w:lineRule="auto"/>
        <w:jc w:val="both"/>
        <w:rPr>
          <w:b/>
          <w:sz w:val="20"/>
          <w:szCs w:val="20"/>
        </w:rPr>
      </w:pPr>
    </w:p>
    <w:p w:rsidR="001E3C57" w:rsidRPr="00F24A27" w:rsidRDefault="0022712F" w:rsidP="001E3C57">
      <w:pPr>
        <w:spacing w:after="0" w:line="240" w:lineRule="auto"/>
        <w:jc w:val="both"/>
        <w:rPr>
          <w:sz w:val="20"/>
          <w:szCs w:val="20"/>
        </w:rPr>
      </w:pPr>
      <w:r>
        <w:pict>
          <v:shape id="Obrázok 1" o:spid="_x0000_s1028" type="#_x0000_t75" style="position:absolute;left:0;text-align:left;margin-left:303.5pt;margin-top:9.45pt;width:46pt;height:44.5pt;z-index:2;visibility:visible">
            <v:imagedata r:id="rId13" o:title=""/>
            <w10:wrap type="square"/>
          </v:shape>
        </w:pict>
      </w:r>
      <w:r w:rsidR="001E3C57" w:rsidRPr="00F24A27">
        <w:rPr>
          <w:sz w:val="20"/>
          <w:szCs w:val="20"/>
        </w:rPr>
        <w:t xml:space="preserve">sme radi, že ste sa rozhodli pre výrobok z nášho sortimentu. Naša značka je zárukou vysoko kvalitných a dôkladne testovaných výrobkov z oblasti tepla, merania hmotnosti, krvného tlaku, telesnej teploty, pulzu, jemnej terapie, masáže, </w:t>
      </w:r>
      <w:proofErr w:type="spellStart"/>
      <w:r w:rsidR="001E3C57" w:rsidRPr="00F24A27">
        <w:rPr>
          <w:sz w:val="20"/>
          <w:szCs w:val="20"/>
        </w:rPr>
        <w:t>beauty</w:t>
      </w:r>
      <w:proofErr w:type="spellEnd"/>
      <w:r w:rsidR="001E3C57" w:rsidRPr="00F24A27">
        <w:rPr>
          <w:sz w:val="20"/>
          <w:szCs w:val="20"/>
        </w:rPr>
        <w:t>, baby a úpravy vzduchu. Pozorne si prečítajte návod na použitie, odložte si ho, sprístupnite ho aj ostatným používateľom a dodržiavajte v ňom uvedené pokyny.</w:t>
      </w:r>
      <w:r w:rsidR="001E3C57" w:rsidRPr="00F24A27">
        <w:rPr>
          <w:lang w:eastAsia="sk-SK"/>
        </w:rPr>
        <w:t xml:space="preserve"> </w:t>
      </w:r>
    </w:p>
    <w:p w:rsidR="001E3C57" w:rsidRPr="00F24A27" w:rsidRDefault="001E3C57" w:rsidP="001E3C57">
      <w:pPr>
        <w:spacing w:after="0" w:line="240" w:lineRule="auto"/>
        <w:jc w:val="both"/>
        <w:rPr>
          <w:sz w:val="20"/>
          <w:szCs w:val="20"/>
        </w:rPr>
      </w:pPr>
    </w:p>
    <w:p w:rsidR="001E3C57" w:rsidRPr="00F24A27" w:rsidRDefault="001E3C57" w:rsidP="001E3C57">
      <w:pPr>
        <w:spacing w:after="0"/>
        <w:jc w:val="both"/>
        <w:rPr>
          <w:sz w:val="20"/>
          <w:szCs w:val="20"/>
        </w:rPr>
      </w:pPr>
      <w:r w:rsidRPr="00F24A27">
        <w:rPr>
          <w:sz w:val="20"/>
          <w:szCs w:val="20"/>
        </w:rPr>
        <w:t xml:space="preserve">Váš </w:t>
      </w:r>
      <w:proofErr w:type="spellStart"/>
      <w:r w:rsidRPr="00F24A27">
        <w:rPr>
          <w:sz w:val="20"/>
          <w:szCs w:val="20"/>
        </w:rPr>
        <w:t>Beurer</w:t>
      </w:r>
      <w:proofErr w:type="spellEnd"/>
      <w:r w:rsidRPr="00F24A27">
        <w:rPr>
          <w:sz w:val="20"/>
          <w:szCs w:val="20"/>
        </w:rPr>
        <w:t>-tím</w:t>
      </w:r>
    </w:p>
    <w:p w:rsidR="001E3C57" w:rsidRPr="00F24A27" w:rsidRDefault="00A26406" w:rsidP="001E3C57">
      <w:pPr>
        <w:spacing w:after="0" w:line="240" w:lineRule="auto"/>
        <w:jc w:val="right"/>
        <w:rPr>
          <w:lang w:eastAsia="sk-SK"/>
        </w:rPr>
      </w:pPr>
      <w:r>
        <w:rPr>
          <w:lang w:eastAsia="sk-SK"/>
        </w:rPr>
        <w:pict>
          <v:shape id="_x0000_i1027" type="#_x0000_t75" style="width:25pt;height:21.5pt;visibility:visible">
            <v:imagedata r:id="rId14" o:title=""/>
          </v:shape>
        </w:pict>
      </w:r>
    </w:p>
    <w:p w:rsidR="001E3C57" w:rsidRPr="00F24A27" w:rsidRDefault="001E3C57" w:rsidP="001E3C57">
      <w:pPr>
        <w:spacing w:after="0" w:line="240" w:lineRule="auto"/>
        <w:jc w:val="both"/>
        <w:rPr>
          <w:b/>
          <w:sz w:val="24"/>
          <w:szCs w:val="24"/>
          <w:lang w:eastAsia="sk-SK"/>
        </w:rPr>
      </w:pPr>
      <w:r w:rsidRPr="00F24A27">
        <w:rPr>
          <w:b/>
          <w:sz w:val="24"/>
          <w:szCs w:val="24"/>
          <w:lang w:eastAsia="sk-SK"/>
        </w:rPr>
        <w:lastRenderedPageBreak/>
        <w:t>Obsah</w:t>
      </w:r>
    </w:p>
    <w:p w:rsidR="001E3C57" w:rsidRPr="00F24A27" w:rsidRDefault="001E3C57" w:rsidP="001E3C57">
      <w:pPr>
        <w:numPr>
          <w:ilvl w:val="0"/>
          <w:numId w:val="19"/>
        </w:numPr>
        <w:spacing w:after="0" w:line="240" w:lineRule="auto"/>
        <w:ind w:left="284" w:hanging="284"/>
        <w:jc w:val="both"/>
        <w:rPr>
          <w:b/>
          <w:sz w:val="20"/>
          <w:szCs w:val="20"/>
          <w:lang w:eastAsia="sk-SK"/>
        </w:rPr>
      </w:pPr>
      <w:r w:rsidRPr="00F24A27">
        <w:rPr>
          <w:b/>
          <w:sz w:val="20"/>
          <w:szCs w:val="20"/>
          <w:lang w:eastAsia="sk-SK"/>
        </w:rPr>
        <w:t>Vysvetlenie symbolov..............................................................................</w:t>
      </w:r>
      <w:r w:rsidRPr="00F24A27">
        <w:rPr>
          <w:b/>
          <w:sz w:val="20"/>
          <w:szCs w:val="20"/>
          <w:lang w:eastAsia="sk-SK"/>
        </w:rPr>
        <w:tab/>
        <w:t xml:space="preserve">  3</w:t>
      </w:r>
    </w:p>
    <w:p w:rsidR="001E3C57" w:rsidRPr="00F24A27" w:rsidRDefault="001E3C57" w:rsidP="001E3C57">
      <w:pPr>
        <w:numPr>
          <w:ilvl w:val="0"/>
          <w:numId w:val="19"/>
        </w:numPr>
        <w:spacing w:after="0" w:line="240" w:lineRule="auto"/>
        <w:ind w:left="284" w:hanging="284"/>
        <w:jc w:val="both"/>
        <w:rPr>
          <w:b/>
          <w:sz w:val="20"/>
          <w:szCs w:val="20"/>
          <w:lang w:eastAsia="sk-SK"/>
        </w:rPr>
      </w:pPr>
      <w:r w:rsidRPr="00F24A27">
        <w:rPr>
          <w:b/>
          <w:sz w:val="20"/>
          <w:szCs w:val="20"/>
          <w:lang w:eastAsia="sk-SK"/>
        </w:rPr>
        <w:t>Úvod.......................................................................................................</w:t>
      </w:r>
      <w:r w:rsidRPr="00F24A27">
        <w:rPr>
          <w:b/>
          <w:sz w:val="20"/>
          <w:szCs w:val="20"/>
          <w:lang w:eastAsia="sk-SK"/>
        </w:rPr>
        <w:tab/>
        <w:t xml:space="preserve">  3</w:t>
      </w:r>
    </w:p>
    <w:p w:rsidR="001E3C57" w:rsidRPr="00F24A27" w:rsidRDefault="001E3C57" w:rsidP="001E3C57">
      <w:pPr>
        <w:numPr>
          <w:ilvl w:val="0"/>
          <w:numId w:val="19"/>
        </w:numPr>
        <w:spacing w:after="0" w:line="240" w:lineRule="auto"/>
        <w:ind w:left="284" w:hanging="284"/>
        <w:jc w:val="both"/>
        <w:rPr>
          <w:b/>
          <w:sz w:val="20"/>
          <w:szCs w:val="20"/>
          <w:lang w:eastAsia="sk-SK"/>
        </w:rPr>
      </w:pPr>
      <w:r w:rsidRPr="00F24A27">
        <w:rPr>
          <w:b/>
          <w:sz w:val="20"/>
          <w:szCs w:val="20"/>
          <w:lang w:eastAsia="sk-SK"/>
        </w:rPr>
        <w:t>Bezpečnostné pokyny/upozornenia........................................................</w:t>
      </w:r>
      <w:r w:rsidRPr="00F24A27">
        <w:rPr>
          <w:b/>
          <w:sz w:val="20"/>
          <w:szCs w:val="20"/>
          <w:lang w:eastAsia="sk-SK"/>
        </w:rPr>
        <w:tab/>
        <w:t xml:space="preserve">  </w:t>
      </w:r>
      <w:r w:rsidR="00A26406">
        <w:rPr>
          <w:b/>
          <w:sz w:val="20"/>
          <w:szCs w:val="20"/>
          <w:lang w:eastAsia="sk-SK"/>
        </w:rPr>
        <w:t>5</w:t>
      </w:r>
    </w:p>
    <w:p w:rsidR="001E3C57" w:rsidRPr="00F24A27" w:rsidRDefault="001E3C57" w:rsidP="001E3C57">
      <w:pPr>
        <w:numPr>
          <w:ilvl w:val="0"/>
          <w:numId w:val="19"/>
        </w:numPr>
        <w:spacing w:after="0" w:line="240" w:lineRule="auto"/>
        <w:ind w:left="284" w:hanging="284"/>
        <w:jc w:val="both"/>
        <w:rPr>
          <w:b/>
          <w:sz w:val="20"/>
          <w:szCs w:val="20"/>
          <w:lang w:eastAsia="sk-SK"/>
        </w:rPr>
      </w:pPr>
      <w:r w:rsidRPr="00F24A27">
        <w:rPr>
          <w:b/>
          <w:sz w:val="20"/>
          <w:szCs w:val="20"/>
          <w:lang w:eastAsia="sk-SK"/>
        </w:rPr>
        <w:t>Popis prístroja........................................................................................</w:t>
      </w:r>
      <w:r w:rsidRPr="00F24A27">
        <w:rPr>
          <w:b/>
          <w:sz w:val="20"/>
          <w:szCs w:val="20"/>
          <w:lang w:eastAsia="sk-SK"/>
        </w:rPr>
        <w:tab/>
        <w:t xml:space="preserve">  9</w:t>
      </w:r>
    </w:p>
    <w:p w:rsidR="001E3C57" w:rsidRPr="00F24A27" w:rsidRDefault="001E3C57" w:rsidP="001E3C57">
      <w:pPr>
        <w:numPr>
          <w:ilvl w:val="0"/>
          <w:numId w:val="19"/>
        </w:numPr>
        <w:spacing w:after="0" w:line="240" w:lineRule="auto"/>
        <w:ind w:left="284" w:hanging="284"/>
        <w:jc w:val="both"/>
        <w:rPr>
          <w:b/>
          <w:sz w:val="20"/>
          <w:szCs w:val="20"/>
          <w:lang w:eastAsia="sk-SK"/>
        </w:rPr>
      </w:pPr>
      <w:r w:rsidRPr="00F24A27">
        <w:rPr>
          <w:b/>
          <w:sz w:val="20"/>
          <w:szCs w:val="20"/>
          <w:lang w:eastAsia="sk-SK"/>
        </w:rPr>
        <w:t>Príprava na použitie...............................................................................</w:t>
      </w:r>
      <w:r w:rsidRPr="00F24A27">
        <w:rPr>
          <w:b/>
          <w:sz w:val="20"/>
          <w:szCs w:val="20"/>
          <w:lang w:eastAsia="sk-SK"/>
        </w:rPr>
        <w:tab/>
        <w:t>10</w:t>
      </w:r>
    </w:p>
    <w:p w:rsidR="001E3C57" w:rsidRPr="00F24A27" w:rsidRDefault="001E3C57" w:rsidP="001E3C57">
      <w:pPr>
        <w:spacing w:after="0" w:line="240" w:lineRule="auto"/>
        <w:ind w:left="284"/>
        <w:jc w:val="both"/>
        <w:rPr>
          <w:sz w:val="20"/>
          <w:szCs w:val="20"/>
          <w:lang w:eastAsia="sk-SK"/>
        </w:rPr>
      </w:pPr>
      <w:r w:rsidRPr="00F24A27">
        <w:rPr>
          <w:sz w:val="20"/>
          <w:szCs w:val="20"/>
          <w:lang w:eastAsia="sk-SK"/>
        </w:rPr>
        <w:t>5.1</w:t>
      </w:r>
      <w:r w:rsidRPr="00F24A27">
        <w:rPr>
          <w:sz w:val="20"/>
          <w:szCs w:val="20"/>
          <w:lang w:eastAsia="sk-SK"/>
        </w:rPr>
        <w:tab/>
        <w:t>Test znášanlivosti.................................................................................</w:t>
      </w:r>
      <w:r w:rsidRPr="00F24A27">
        <w:rPr>
          <w:sz w:val="20"/>
          <w:szCs w:val="20"/>
          <w:lang w:eastAsia="sk-SK"/>
        </w:rPr>
        <w:tab/>
        <w:t>10</w:t>
      </w:r>
    </w:p>
    <w:p w:rsidR="001E3C57" w:rsidRPr="00F24A27" w:rsidRDefault="001E3C57" w:rsidP="001E3C57">
      <w:pPr>
        <w:numPr>
          <w:ilvl w:val="0"/>
          <w:numId w:val="19"/>
        </w:numPr>
        <w:spacing w:after="0" w:line="240" w:lineRule="auto"/>
        <w:ind w:left="284" w:hanging="284"/>
        <w:jc w:val="both"/>
        <w:rPr>
          <w:b/>
          <w:sz w:val="20"/>
          <w:szCs w:val="20"/>
          <w:lang w:eastAsia="sk-SK"/>
        </w:rPr>
      </w:pPr>
      <w:r w:rsidRPr="00F24A27">
        <w:rPr>
          <w:b/>
          <w:sz w:val="20"/>
          <w:szCs w:val="20"/>
          <w:lang w:eastAsia="sk-SK"/>
        </w:rPr>
        <w:t>Začíname s používaním..........................................................................</w:t>
      </w:r>
      <w:r w:rsidRPr="00F24A27">
        <w:rPr>
          <w:b/>
          <w:sz w:val="20"/>
          <w:szCs w:val="20"/>
          <w:lang w:eastAsia="sk-SK"/>
        </w:rPr>
        <w:tab/>
        <w:t>12</w:t>
      </w:r>
    </w:p>
    <w:p w:rsidR="001E3C57" w:rsidRPr="00F24A27" w:rsidRDefault="001E3C57" w:rsidP="001E3C57">
      <w:pPr>
        <w:numPr>
          <w:ilvl w:val="1"/>
          <w:numId w:val="19"/>
        </w:numPr>
        <w:spacing w:after="0" w:line="240" w:lineRule="auto"/>
        <w:ind w:hanging="496"/>
        <w:jc w:val="both"/>
        <w:rPr>
          <w:sz w:val="20"/>
          <w:szCs w:val="20"/>
          <w:lang w:eastAsia="sk-SK"/>
        </w:rPr>
      </w:pPr>
      <w:r w:rsidRPr="00F24A27">
        <w:rPr>
          <w:sz w:val="20"/>
          <w:szCs w:val="20"/>
          <w:lang w:eastAsia="sk-SK"/>
        </w:rPr>
        <w:t>Spôsoby použitia.................................................................................</w:t>
      </w:r>
      <w:r w:rsidRPr="00F24A27">
        <w:rPr>
          <w:sz w:val="20"/>
          <w:szCs w:val="20"/>
          <w:lang w:eastAsia="sk-SK"/>
        </w:rPr>
        <w:tab/>
        <w:t>12</w:t>
      </w:r>
    </w:p>
    <w:p w:rsidR="001E3C57" w:rsidRPr="00F24A27" w:rsidRDefault="001E3C57" w:rsidP="001E3C57">
      <w:pPr>
        <w:numPr>
          <w:ilvl w:val="1"/>
          <w:numId w:val="19"/>
        </w:numPr>
        <w:spacing w:after="0" w:line="240" w:lineRule="auto"/>
        <w:ind w:hanging="496"/>
        <w:jc w:val="both"/>
        <w:rPr>
          <w:sz w:val="20"/>
          <w:szCs w:val="20"/>
          <w:lang w:eastAsia="sk-SK"/>
        </w:rPr>
      </w:pPr>
      <w:r w:rsidRPr="00F24A27">
        <w:rPr>
          <w:sz w:val="20"/>
          <w:szCs w:val="20"/>
          <w:lang w:eastAsia="sk-SK"/>
        </w:rPr>
        <w:t>Osobitné pokyny k ošetreniu tváre.....................................................</w:t>
      </w:r>
      <w:r w:rsidRPr="00F24A27">
        <w:rPr>
          <w:sz w:val="20"/>
          <w:szCs w:val="20"/>
          <w:lang w:eastAsia="sk-SK"/>
        </w:rPr>
        <w:tab/>
        <w:t>13</w:t>
      </w:r>
    </w:p>
    <w:p w:rsidR="001E3C57" w:rsidRPr="00F24A27" w:rsidRDefault="001E3C57" w:rsidP="001E3C57">
      <w:pPr>
        <w:numPr>
          <w:ilvl w:val="1"/>
          <w:numId w:val="19"/>
        </w:numPr>
        <w:spacing w:after="0" w:line="240" w:lineRule="auto"/>
        <w:ind w:hanging="496"/>
        <w:jc w:val="both"/>
        <w:rPr>
          <w:sz w:val="20"/>
          <w:szCs w:val="20"/>
          <w:lang w:eastAsia="sk-SK"/>
        </w:rPr>
      </w:pPr>
      <w:r w:rsidRPr="00F24A27">
        <w:rPr>
          <w:sz w:val="20"/>
          <w:szCs w:val="20"/>
          <w:lang w:eastAsia="sk-SK"/>
        </w:rPr>
        <w:t>Rytmus používania..............................................................................</w:t>
      </w:r>
      <w:r w:rsidRPr="00F24A27">
        <w:rPr>
          <w:sz w:val="20"/>
          <w:szCs w:val="20"/>
          <w:lang w:eastAsia="sk-SK"/>
        </w:rPr>
        <w:tab/>
        <w:t>15</w:t>
      </w:r>
    </w:p>
    <w:p w:rsidR="001E3C57" w:rsidRPr="00F24A27" w:rsidRDefault="00A26406" w:rsidP="001E3C57">
      <w:pPr>
        <w:numPr>
          <w:ilvl w:val="1"/>
          <w:numId w:val="19"/>
        </w:numPr>
        <w:spacing w:after="0" w:line="240" w:lineRule="auto"/>
        <w:ind w:hanging="496"/>
        <w:jc w:val="both"/>
        <w:rPr>
          <w:sz w:val="20"/>
          <w:szCs w:val="20"/>
          <w:lang w:eastAsia="sk-SK"/>
        </w:rPr>
      </w:pPr>
      <w:r>
        <w:rPr>
          <w:sz w:val="20"/>
          <w:szCs w:val="20"/>
          <w:lang w:eastAsia="sk-SK"/>
        </w:rPr>
        <w:t>Po ošetrení depilátorom</w:t>
      </w:r>
      <w:r w:rsidR="001E3C57" w:rsidRPr="00F24A27">
        <w:rPr>
          <w:sz w:val="20"/>
          <w:szCs w:val="20"/>
          <w:lang w:eastAsia="sk-SK"/>
        </w:rPr>
        <w:t>.......................................................................</w:t>
      </w:r>
      <w:r w:rsidR="001E3C57" w:rsidRPr="00F24A27">
        <w:rPr>
          <w:sz w:val="20"/>
          <w:szCs w:val="20"/>
          <w:lang w:eastAsia="sk-SK"/>
        </w:rPr>
        <w:tab/>
        <w:t>15</w:t>
      </w:r>
    </w:p>
    <w:p w:rsidR="001E3C57" w:rsidRPr="00F24A27" w:rsidRDefault="001E3C57" w:rsidP="001E3C57">
      <w:pPr>
        <w:numPr>
          <w:ilvl w:val="0"/>
          <w:numId w:val="19"/>
        </w:numPr>
        <w:spacing w:after="0" w:line="240" w:lineRule="auto"/>
        <w:ind w:left="284" w:hanging="284"/>
        <w:jc w:val="both"/>
        <w:rPr>
          <w:b/>
          <w:sz w:val="20"/>
          <w:szCs w:val="20"/>
          <w:lang w:eastAsia="sk-SK"/>
        </w:rPr>
      </w:pPr>
      <w:r w:rsidRPr="00F24A27">
        <w:rPr>
          <w:b/>
          <w:sz w:val="20"/>
          <w:szCs w:val="20"/>
          <w:lang w:eastAsia="sk-SK"/>
        </w:rPr>
        <w:t>Čistenie a údržba....................................................................................</w:t>
      </w:r>
      <w:r w:rsidRPr="00F24A27">
        <w:rPr>
          <w:b/>
          <w:sz w:val="20"/>
          <w:szCs w:val="20"/>
          <w:lang w:eastAsia="sk-SK"/>
        </w:rPr>
        <w:tab/>
        <w:t>16</w:t>
      </w:r>
    </w:p>
    <w:p w:rsidR="001E3C57" w:rsidRPr="00F24A27" w:rsidRDefault="001E3C57" w:rsidP="001E3C57">
      <w:pPr>
        <w:spacing w:after="0" w:line="240" w:lineRule="auto"/>
        <w:ind w:left="284"/>
        <w:jc w:val="both"/>
        <w:rPr>
          <w:sz w:val="20"/>
          <w:szCs w:val="20"/>
          <w:lang w:eastAsia="sk-SK"/>
        </w:rPr>
      </w:pPr>
      <w:r w:rsidRPr="00F24A27">
        <w:rPr>
          <w:sz w:val="20"/>
          <w:szCs w:val="20"/>
          <w:lang w:eastAsia="sk-SK"/>
        </w:rPr>
        <w:t>7.1</w:t>
      </w:r>
      <w:r w:rsidRPr="00F24A27">
        <w:rPr>
          <w:sz w:val="20"/>
          <w:szCs w:val="20"/>
          <w:lang w:eastAsia="sk-SK"/>
        </w:rPr>
        <w:tab/>
        <w:t>Čistenie prístroja..................................................................................</w:t>
      </w:r>
      <w:r w:rsidRPr="00F24A27">
        <w:rPr>
          <w:sz w:val="20"/>
          <w:szCs w:val="20"/>
          <w:lang w:eastAsia="sk-SK"/>
        </w:rPr>
        <w:tab/>
        <w:t>16</w:t>
      </w:r>
    </w:p>
    <w:p w:rsidR="001E3C57" w:rsidRPr="00F24A27" w:rsidRDefault="001E3C57" w:rsidP="001E3C57">
      <w:pPr>
        <w:numPr>
          <w:ilvl w:val="0"/>
          <w:numId w:val="19"/>
        </w:numPr>
        <w:spacing w:after="0" w:line="240" w:lineRule="auto"/>
        <w:ind w:left="284" w:hanging="284"/>
        <w:jc w:val="both"/>
        <w:rPr>
          <w:b/>
          <w:sz w:val="20"/>
          <w:szCs w:val="20"/>
          <w:lang w:eastAsia="sk-SK"/>
        </w:rPr>
      </w:pPr>
      <w:r w:rsidRPr="00F24A27">
        <w:rPr>
          <w:b/>
          <w:sz w:val="20"/>
          <w:szCs w:val="20"/>
          <w:lang w:eastAsia="sk-SK"/>
        </w:rPr>
        <w:t>Riešenie problémov.................................................................................</w:t>
      </w:r>
      <w:r w:rsidRPr="00F24A27">
        <w:rPr>
          <w:b/>
          <w:sz w:val="20"/>
          <w:szCs w:val="20"/>
          <w:lang w:eastAsia="sk-SK"/>
        </w:rPr>
        <w:tab/>
        <w:t>16</w:t>
      </w:r>
    </w:p>
    <w:p w:rsidR="001E3C57" w:rsidRPr="00F24A27" w:rsidRDefault="001E3C57" w:rsidP="001E3C57">
      <w:pPr>
        <w:numPr>
          <w:ilvl w:val="0"/>
          <w:numId w:val="19"/>
        </w:numPr>
        <w:spacing w:after="0" w:line="240" w:lineRule="auto"/>
        <w:ind w:left="284" w:hanging="284"/>
        <w:jc w:val="both"/>
        <w:rPr>
          <w:b/>
          <w:sz w:val="20"/>
          <w:szCs w:val="20"/>
          <w:lang w:eastAsia="sk-SK"/>
        </w:rPr>
      </w:pPr>
      <w:r w:rsidRPr="00F24A27">
        <w:rPr>
          <w:b/>
          <w:sz w:val="20"/>
          <w:szCs w:val="20"/>
          <w:lang w:eastAsia="sk-SK"/>
        </w:rPr>
        <w:t>Najčastejšie otázky...................................................................................</w:t>
      </w:r>
      <w:r w:rsidRPr="00F24A27">
        <w:rPr>
          <w:b/>
          <w:sz w:val="20"/>
          <w:szCs w:val="20"/>
          <w:lang w:eastAsia="sk-SK"/>
        </w:rPr>
        <w:tab/>
        <w:t>16</w:t>
      </w:r>
    </w:p>
    <w:p w:rsidR="001E3C57" w:rsidRPr="00F24A27" w:rsidRDefault="001E3C57" w:rsidP="001E3C57">
      <w:pPr>
        <w:numPr>
          <w:ilvl w:val="0"/>
          <w:numId w:val="19"/>
        </w:numPr>
        <w:spacing w:after="0" w:line="240" w:lineRule="auto"/>
        <w:ind w:left="284" w:hanging="284"/>
        <w:jc w:val="both"/>
        <w:rPr>
          <w:b/>
          <w:sz w:val="20"/>
          <w:szCs w:val="20"/>
          <w:lang w:eastAsia="sk-SK"/>
        </w:rPr>
      </w:pPr>
      <w:r w:rsidRPr="00F24A27">
        <w:rPr>
          <w:b/>
          <w:sz w:val="20"/>
          <w:szCs w:val="20"/>
          <w:lang w:eastAsia="sk-SK"/>
        </w:rPr>
        <w:t>Likvidácia.................................................................................................</w:t>
      </w:r>
      <w:r w:rsidRPr="00F24A27">
        <w:rPr>
          <w:b/>
          <w:sz w:val="20"/>
          <w:szCs w:val="20"/>
          <w:lang w:eastAsia="sk-SK"/>
        </w:rPr>
        <w:tab/>
        <w:t>20</w:t>
      </w:r>
    </w:p>
    <w:p w:rsidR="001E3C57" w:rsidRPr="00F24A27" w:rsidRDefault="001E3C57" w:rsidP="001E3C57">
      <w:pPr>
        <w:numPr>
          <w:ilvl w:val="0"/>
          <w:numId w:val="19"/>
        </w:numPr>
        <w:spacing w:after="0" w:line="240" w:lineRule="auto"/>
        <w:ind w:left="284" w:hanging="284"/>
        <w:jc w:val="both"/>
        <w:rPr>
          <w:b/>
          <w:sz w:val="20"/>
          <w:szCs w:val="20"/>
          <w:lang w:eastAsia="sk-SK"/>
        </w:rPr>
      </w:pPr>
      <w:r w:rsidRPr="00F24A27">
        <w:rPr>
          <w:b/>
          <w:sz w:val="20"/>
          <w:szCs w:val="20"/>
          <w:lang w:eastAsia="sk-SK"/>
        </w:rPr>
        <w:t>Technické údaje........................................................................................</w:t>
      </w:r>
      <w:r w:rsidRPr="00F24A27">
        <w:rPr>
          <w:b/>
          <w:sz w:val="20"/>
          <w:szCs w:val="20"/>
          <w:lang w:eastAsia="sk-SK"/>
        </w:rPr>
        <w:tab/>
        <w:t>20</w:t>
      </w:r>
    </w:p>
    <w:p w:rsidR="001E3C57" w:rsidRPr="00F24A27" w:rsidRDefault="001E3C57" w:rsidP="00A26406">
      <w:pPr>
        <w:spacing w:after="0" w:line="240" w:lineRule="auto"/>
        <w:jc w:val="both"/>
        <w:rPr>
          <w:b/>
          <w:sz w:val="20"/>
          <w:szCs w:val="20"/>
          <w:lang w:eastAsia="sk-SK"/>
        </w:rPr>
      </w:pPr>
    </w:p>
    <w:p w:rsidR="001E3C57" w:rsidRPr="00F24A27" w:rsidRDefault="001E3C57" w:rsidP="001E3C57">
      <w:pPr>
        <w:spacing w:after="0" w:line="240" w:lineRule="auto"/>
        <w:jc w:val="both"/>
        <w:rPr>
          <w:b/>
          <w:sz w:val="20"/>
          <w:szCs w:val="20"/>
          <w:lang w:eastAsia="sk-SK"/>
        </w:rPr>
      </w:pPr>
    </w:p>
    <w:p w:rsidR="001E3C57" w:rsidRPr="00F24A27" w:rsidRDefault="001E3C57" w:rsidP="001E3C57">
      <w:pPr>
        <w:numPr>
          <w:ilvl w:val="0"/>
          <w:numId w:val="20"/>
        </w:numPr>
        <w:spacing w:after="0" w:line="240" w:lineRule="auto"/>
        <w:ind w:left="284" w:hanging="284"/>
        <w:jc w:val="both"/>
        <w:rPr>
          <w:b/>
          <w:sz w:val="20"/>
          <w:szCs w:val="20"/>
          <w:lang w:eastAsia="sk-SK"/>
        </w:rPr>
      </w:pPr>
      <w:r w:rsidRPr="00F24A27">
        <w:rPr>
          <w:b/>
          <w:sz w:val="20"/>
          <w:szCs w:val="20"/>
          <w:lang w:eastAsia="sk-SK"/>
        </w:rPr>
        <w:t>VAROVANIE</w:t>
      </w:r>
    </w:p>
    <w:p w:rsidR="001E3C57" w:rsidRPr="00F24A27" w:rsidRDefault="001E3C57" w:rsidP="001E3C57">
      <w:pPr>
        <w:pStyle w:val="Odsekzoznamu"/>
        <w:numPr>
          <w:ilvl w:val="0"/>
          <w:numId w:val="21"/>
        </w:numPr>
        <w:spacing w:after="0" w:line="240" w:lineRule="auto"/>
        <w:ind w:left="284" w:hanging="284"/>
        <w:jc w:val="both"/>
        <w:rPr>
          <w:rFonts w:cs="Calibri"/>
          <w:sz w:val="20"/>
          <w:szCs w:val="20"/>
        </w:rPr>
      </w:pPr>
      <w:r w:rsidRPr="00F24A27">
        <w:rPr>
          <w:rFonts w:cs="Calibri"/>
          <w:sz w:val="20"/>
          <w:szCs w:val="20"/>
        </w:rPr>
        <w:t>Prístroj a adaptér sú určené iba na používanie v domácnosti, nie na podnikateľské účely.</w:t>
      </w:r>
    </w:p>
    <w:p w:rsidR="001E3C57" w:rsidRPr="00F24A27" w:rsidRDefault="001E3C57" w:rsidP="001E3C57">
      <w:pPr>
        <w:pStyle w:val="Odsekzoznamu"/>
        <w:numPr>
          <w:ilvl w:val="0"/>
          <w:numId w:val="21"/>
        </w:numPr>
        <w:spacing w:after="0" w:line="240" w:lineRule="auto"/>
        <w:ind w:left="284" w:hanging="284"/>
        <w:jc w:val="both"/>
        <w:rPr>
          <w:rFonts w:cs="Calibri"/>
          <w:sz w:val="20"/>
          <w:szCs w:val="20"/>
        </w:rPr>
      </w:pPr>
      <w:r w:rsidRPr="00F24A27">
        <w:rPr>
          <w:rFonts w:cs="Calibri"/>
          <w:sz w:val="20"/>
          <w:szCs w:val="20"/>
        </w:rPr>
        <w:t>Prístroj je vhodný len pre osoby staršie ako 18 rokov.</w:t>
      </w:r>
    </w:p>
    <w:p w:rsidR="001E3C57" w:rsidRPr="00F24A27" w:rsidRDefault="001E3C57" w:rsidP="001E3C57">
      <w:pPr>
        <w:pStyle w:val="Odsekzoznamu"/>
        <w:numPr>
          <w:ilvl w:val="0"/>
          <w:numId w:val="21"/>
        </w:numPr>
        <w:spacing w:after="0" w:line="240" w:lineRule="auto"/>
        <w:ind w:left="284" w:hanging="284"/>
        <w:jc w:val="both"/>
        <w:rPr>
          <w:rFonts w:cs="Calibri"/>
          <w:sz w:val="20"/>
          <w:szCs w:val="20"/>
        </w:rPr>
      </w:pPr>
      <w:r w:rsidRPr="00F24A27">
        <w:rPr>
          <w:rFonts w:cs="Calibri"/>
          <w:sz w:val="20"/>
          <w:szCs w:val="20"/>
        </w:rPr>
        <w:t>Deti sa s prístrojom nesmú hrať.</w:t>
      </w:r>
    </w:p>
    <w:p w:rsidR="001E3C57" w:rsidRPr="00F24A27" w:rsidRDefault="001E3C57" w:rsidP="001E3C57">
      <w:pPr>
        <w:pStyle w:val="Odsekzoznamu"/>
        <w:numPr>
          <w:ilvl w:val="0"/>
          <w:numId w:val="21"/>
        </w:numPr>
        <w:spacing w:after="0" w:line="240" w:lineRule="auto"/>
        <w:ind w:left="284" w:hanging="284"/>
        <w:jc w:val="both"/>
        <w:rPr>
          <w:rFonts w:cs="Calibri"/>
          <w:sz w:val="20"/>
          <w:szCs w:val="20"/>
        </w:rPr>
      </w:pPr>
      <w:r w:rsidRPr="00F24A27">
        <w:rPr>
          <w:rFonts w:cs="Calibri"/>
          <w:sz w:val="20"/>
          <w:szCs w:val="20"/>
        </w:rPr>
        <w:t>Pred každým použitím prístroj aj kábel skontrolujte, či nie sú poškodené. V prípade poškodenia prístroj nepoužívajte.</w:t>
      </w:r>
    </w:p>
    <w:p w:rsidR="001E3C57" w:rsidRPr="00F24A27" w:rsidRDefault="001E3C57" w:rsidP="001E3C57">
      <w:pPr>
        <w:pStyle w:val="Odsekzoznamu"/>
        <w:numPr>
          <w:ilvl w:val="0"/>
          <w:numId w:val="21"/>
        </w:numPr>
        <w:spacing w:after="0" w:line="240" w:lineRule="auto"/>
        <w:ind w:left="284" w:hanging="284"/>
        <w:jc w:val="both"/>
        <w:rPr>
          <w:rFonts w:cs="Calibri"/>
          <w:sz w:val="20"/>
          <w:szCs w:val="20"/>
        </w:rPr>
      </w:pPr>
      <w:r w:rsidRPr="00F24A27">
        <w:rPr>
          <w:rFonts w:cs="Calibri"/>
          <w:sz w:val="20"/>
          <w:szCs w:val="20"/>
        </w:rPr>
        <w:t xml:space="preserve">Prístroj a adaptér sa nesmú namočiť. </w:t>
      </w:r>
    </w:p>
    <w:p w:rsidR="001E3C57" w:rsidRPr="00F24A27" w:rsidRDefault="001E3C57" w:rsidP="001E3C57">
      <w:pPr>
        <w:pStyle w:val="Odsekzoznamu"/>
        <w:numPr>
          <w:ilvl w:val="0"/>
          <w:numId w:val="21"/>
        </w:numPr>
        <w:spacing w:after="0" w:line="240" w:lineRule="auto"/>
        <w:ind w:left="284" w:hanging="284"/>
        <w:jc w:val="both"/>
        <w:rPr>
          <w:rFonts w:cs="Calibri"/>
          <w:sz w:val="20"/>
          <w:szCs w:val="20"/>
        </w:rPr>
      </w:pPr>
      <w:r w:rsidRPr="00F24A27">
        <w:rPr>
          <w:rFonts w:cs="Calibri"/>
          <w:sz w:val="20"/>
          <w:szCs w:val="20"/>
        </w:rPr>
        <w:t>Nepoužívajte prístroj vo vlhkom prostredí, napr. v blízkosti vane, umývadla, sprchy alebo iných nádob s vodou či inými kvapalinami – hrozí úraz elektrickým prúdom!</w:t>
      </w:r>
    </w:p>
    <w:p w:rsidR="001E3C57" w:rsidRPr="00F24A27" w:rsidRDefault="001E3C57" w:rsidP="001E3C57">
      <w:pPr>
        <w:pStyle w:val="Odsekzoznamu"/>
        <w:numPr>
          <w:ilvl w:val="0"/>
          <w:numId w:val="21"/>
        </w:numPr>
        <w:spacing w:after="0" w:line="240" w:lineRule="auto"/>
        <w:ind w:left="284" w:hanging="284"/>
        <w:jc w:val="both"/>
        <w:rPr>
          <w:rFonts w:cs="Calibri"/>
          <w:sz w:val="20"/>
          <w:szCs w:val="20"/>
        </w:rPr>
      </w:pPr>
      <w:r w:rsidRPr="00F24A27">
        <w:rPr>
          <w:rFonts w:cs="Calibri"/>
          <w:sz w:val="20"/>
          <w:szCs w:val="20"/>
        </w:rPr>
        <w:t>V žiadnom prípade nepozerajte do svetla.</w:t>
      </w:r>
    </w:p>
    <w:p w:rsidR="001E3C57" w:rsidRPr="00F24A27" w:rsidRDefault="001E3C57" w:rsidP="001E3C57">
      <w:pPr>
        <w:pStyle w:val="Odsekzoznamu"/>
        <w:numPr>
          <w:ilvl w:val="0"/>
          <w:numId w:val="21"/>
        </w:numPr>
        <w:spacing w:after="0" w:line="240" w:lineRule="auto"/>
        <w:ind w:left="284" w:hanging="284"/>
        <w:jc w:val="both"/>
        <w:rPr>
          <w:rFonts w:cs="Calibri"/>
          <w:sz w:val="20"/>
          <w:szCs w:val="20"/>
        </w:rPr>
      </w:pPr>
      <w:r w:rsidRPr="00F24A27">
        <w:rPr>
          <w:rFonts w:cs="Calibri"/>
          <w:sz w:val="20"/>
          <w:szCs w:val="20"/>
        </w:rPr>
        <w:t>Do prístroja nezasúvajte žiadne predmety.</w:t>
      </w:r>
    </w:p>
    <w:p w:rsidR="001E3C57" w:rsidRPr="00F24A27" w:rsidRDefault="001E3C57" w:rsidP="001E3C57">
      <w:pPr>
        <w:pStyle w:val="Odsekzoznamu"/>
        <w:numPr>
          <w:ilvl w:val="0"/>
          <w:numId w:val="21"/>
        </w:numPr>
        <w:spacing w:after="0" w:line="240" w:lineRule="auto"/>
        <w:ind w:left="284" w:hanging="284"/>
        <w:jc w:val="both"/>
        <w:rPr>
          <w:rFonts w:cs="Calibri"/>
          <w:sz w:val="20"/>
          <w:szCs w:val="20"/>
        </w:rPr>
      </w:pPr>
      <w:r w:rsidRPr="00F24A27">
        <w:rPr>
          <w:rFonts w:cs="Calibri"/>
          <w:sz w:val="20"/>
          <w:szCs w:val="20"/>
        </w:rPr>
        <w:t>Dajte pozor, aby vetracie otvory prístroja neboli zakryté.</w:t>
      </w:r>
    </w:p>
    <w:p w:rsidR="001E3C57" w:rsidRPr="00F24A27" w:rsidRDefault="001E3C57" w:rsidP="001E3C57">
      <w:pPr>
        <w:pStyle w:val="Odsekzoznamu"/>
        <w:numPr>
          <w:ilvl w:val="0"/>
          <w:numId w:val="21"/>
        </w:numPr>
        <w:spacing w:after="0" w:line="240" w:lineRule="auto"/>
        <w:ind w:left="284" w:hanging="284"/>
        <w:jc w:val="both"/>
        <w:rPr>
          <w:rFonts w:cs="Calibri"/>
          <w:sz w:val="20"/>
          <w:szCs w:val="20"/>
        </w:rPr>
      </w:pPr>
      <w:r w:rsidRPr="00F24A27">
        <w:rPr>
          <w:rFonts w:cs="Calibri"/>
          <w:sz w:val="20"/>
          <w:szCs w:val="20"/>
        </w:rPr>
        <w:t>Nedotýkajte sa vnútorných komponentov, keď je prístroj poškodený, aby vás nezasiahol elektrický prúd.</w:t>
      </w:r>
    </w:p>
    <w:p w:rsidR="001E3C57" w:rsidRDefault="001E3C57" w:rsidP="001E3C57">
      <w:pPr>
        <w:pStyle w:val="Odsekzoznamu"/>
        <w:numPr>
          <w:ilvl w:val="0"/>
          <w:numId w:val="21"/>
        </w:numPr>
        <w:spacing w:after="0" w:line="240" w:lineRule="auto"/>
        <w:ind w:left="284" w:hanging="284"/>
        <w:jc w:val="both"/>
        <w:rPr>
          <w:rFonts w:cs="Calibri"/>
          <w:sz w:val="20"/>
          <w:szCs w:val="20"/>
        </w:rPr>
      </w:pPr>
      <w:r w:rsidRPr="00F24A27">
        <w:rPr>
          <w:rFonts w:cs="Calibri"/>
          <w:sz w:val="20"/>
          <w:szCs w:val="20"/>
        </w:rPr>
        <w:t>Keď je prívodný kábel prístroja poškodený, treba ho vyhodiť. Nie je vymeniteľný, treba vyhodiť celý prístroj.</w:t>
      </w:r>
    </w:p>
    <w:p w:rsidR="00A26406" w:rsidRPr="00F24A27" w:rsidRDefault="00A26406" w:rsidP="00A26406">
      <w:pPr>
        <w:pStyle w:val="Odsekzoznamu"/>
        <w:spacing w:after="0" w:line="240" w:lineRule="auto"/>
        <w:ind w:left="0"/>
        <w:jc w:val="both"/>
        <w:rPr>
          <w:rFonts w:cs="Calibri"/>
          <w:sz w:val="20"/>
          <w:szCs w:val="20"/>
        </w:rPr>
      </w:pPr>
    </w:p>
    <w:p w:rsidR="001E3C57" w:rsidRPr="00F24A27" w:rsidRDefault="001E3C57" w:rsidP="001E3C57">
      <w:pPr>
        <w:pStyle w:val="Odsekzoznamu"/>
        <w:numPr>
          <w:ilvl w:val="0"/>
          <w:numId w:val="23"/>
        </w:numPr>
        <w:spacing w:after="0" w:line="240" w:lineRule="auto"/>
        <w:ind w:left="284" w:hanging="284"/>
        <w:jc w:val="both"/>
        <w:rPr>
          <w:rFonts w:cs="Calibri"/>
          <w:b/>
          <w:sz w:val="24"/>
          <w:szCs w:val="24"/>
        </w:rPr>
      </w:pPr>
      <w:r w:rsidRPr="00F24A27">
        <w:rPr>
          <w:rFonts w:cs="Calibri"/>
          <w:b/>
          <w:sz w:val="24"/>
          <w:szCs w:val="24"/>
        </w:rPr>
        <w:lastRenderedPageBreak/>
        <w:t>Vysvetlenie symbolov</w:t>
      </w:r>
    </w:p>
    <w:p w:rsidR="001E3C57" w:rsidRPr="00F24A27" w:rsidRDefault="001E3C57" w:rsidP="001E3C57">
      <w:pPr>
        <w:pStyle w:val="Odsekzoznamu"/>
        <w:spacing w:after="0" w:line="240" w:lineRule="auto"/>
        <w:ind w:left="142" w:hanging="142"/>
        <w:jc w:val="both"/>
        <w:rPr>
          <w:rFonts w:cs="Calibri"/>
          <w:sz w:val="20"/>
          <w:szCs w:val="20"/>
        </w:rPr>
      </w:pPr>
      <w:r w:rsidRPr="00F24A27">
        <w:rPr>
          <w:rFonts w:cs="Calibri"/>
          <w:sz w:val="20"/>
          <w:szCs w:val="20"/>
        </w:rPr>
        <w:t>V návode a na typovom štítku sú použité nasledovné symboly:</w:t>
      </w:r>
    </w:p>
    <w:p w:rsidR="001E3C57" w:rsidRPr="00F24A27" w:rsidRDefault="001E3C57" w:rsidP="001E3C57">
      <w:pPr>
        <w:pStyle w:val="Odsekzoznamu"/>
        <w:spacing w:after="0" w:line="240" w:lineRule="auto"/>
        <w:ind w:left="142" w:hanging="142"/>
        <w:jc w:val="both"/>
        <w:rPr>
          <w:rFonts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386"/>
      </w:tblGrid>
      <w:tr w:rsidR="001E3C57" w:rsidRPr="00F24A27" w:rsidTr="0009277E">
        <w:tc>
          <w:tcPr>
            <w:tcW w:w="1560" w:type="dxa"/>
            <w:shd w:val="clear" w:color="auto" w:fill="auto"/>
          </w:tcPr>
          <w:p w:rsidR="001E3C57" w:rsidRPr="00F24A27" w:rsidRDefault="00A26406" w:rsidP="0009277E">
            <w:pPr>
              <w:pStyle w:val="Odsekzoznamu"/>
              <w:spacing w:after="0" w:line="240" w:lineRule="auto"/>
              <w:ind w:left="0"/>
              <w:jc w:val="center"/>
              <w:rPr>
                <w:rFonts w:cs="Calibri"/>
                <w:sz w:val="20"/>
                <w:szCs w:val="20"/>
              </w:rPr>
            </w:pPr>
            <w:r>
              <w:rPr>
                <w:rFonts w:cs="Calibri"/>
                <w:sz w:val="20"/>
                <w:szCs w:val="20"/>
                <w:lang w:eastAsia="sk-SK"/>
              </w:rPr>
              <w:pict>
                <v:shape id="_x0000_i1028" type="#_x0000_t75" style="width:21pt;height:20pt;visibility:visible">
                  <v:imagedata r:id="rId15" o:title=""/>
                </v:shape>
              </w:pict>
            </w:r>
          </w:p>
        </w:tc>
        <w:tc>
          <w:tcPr>
            <w:tcW w:w="5386" w:type="dxa"/>
            <w:shd w:val="clear" w:color="auto" w:fill="auto"/>
          </w:tcPr>
          <w:p w:rsidR="001E3C57" w:rsidRPr="00F24A27" w:rsidRDefault="001E3C57" w:rsidP="0009277E">
            <w:pPr>
              <w:pStyle w:val="Odsekzoznamu"/>
              <w:spacing w:after="0" w:line="240" w:lineRule="auto"/>
              <w:ind w:left="0"/>
              <w:rPr>
                <w:rFonts w:cs="Calibri"/>
                <w:b/>
                <w:sz w:val="20"/>
                <w:szCs w:val="20"/>
              </w:rPr>
            </w:pPr>
            <w:r w:rsidRPr="00F24A27">
              <w:rPr>
                <w:rFonts w:cs="Calibri"/>
                <w:b/>
                <w:sz w:val="20"/>
                <w:szCs w:val="20"/>
              </w:rPr>
              <w:t>VAROVANIE</w:t>
            </w:r>
          </w:p>
          <w:p w:rsidR="001E3C57" w:rsidRPr="00F24A27" w:rsidRDefault="001E3C57" w:rsidP="0009277E">
            <w:pPr>
              <w:pStyle w:val="Odsekzoznamu"/>
              <w:spacing w:after="0" w:line="240" w:lineRule="auto"/>
              <w:ind w:left="0"/>
              <w:rPr>
                <w:rFonts w:cs="Calibri"/>
                <w:sz w:val="20"/>
                <w:szCs w:val="20"/>
              </w:rPr>
            </w:pPr>
            <w:r w:rsidRPr="00F24A27">
              <w:rPr>
                <w:rFonts w:cs="Calibri"/>
                <w:sz w:val="20"/>
                <w:szCs w:val="20"/>
              </w:rPr>
              <w:t>Upozornenie na riziko zranenia alebo ohrozenia zdravia</w:t>
            </w:r>
          </w:p>
        </w:tc>
      </w:tr>
      <w:tr w:rsidR="001E3C57" w:rsidRPr="00F24A27" w:rsidTr="0009277E">
        <w:tc>
          <w:tcPr>
            <w:tcW w:w="1560" w:type="dxa"/>
            <w:shd w:val="clear" w:color="auto" w:fill="auto"/>
          </w:tcPr>
          <w:p w:rsidR="001E3C57" w:rsidRPr="00F24A27" w:rsidRDefault="0022712F" w:rsidP="0009277E">
            <w:pPr>
              <w:pStyle w:val="Odsekzoznamu"/>
              <w:spacing w:after="0" w:line="240" w:lineRule="auto"/>
              <w:ind w:left="0"/>
              <w:jc w:val="center"/>
              <w:rPr>
                <w:rFonts w:cs="Calibri"/>
                <w:sz w:val="20"/>
                <w:szCs w:val="20"/>
              </w:rPr>
            </w:pPr>
            <w:r>
              <w:rPr>
                <w:rFonts w:cs="Calibri"/>
                <w:sz w:val="20"/>
                <w:szCs w:val="20"/>
                <w:lang w:eastAsia="sk-SK"/>
              </w:rPr>
              <w:pict>
                <v:shape id="_x0000_i1029" type="#_x0000_t75" style="width:23.5pt;height:22.5pt;visibility:visible">
                  <v:imagedata r:id="rId15" o:title=""/>
                </v:shape>
              </w:pict>
            </w:r>
          </w:p>
        </w:tc>
        <w:tc>
          <w:tcPr>
            <w:tcW w:w="5386" w:type="dxa"/>
            <w:shd w:val="clear" w:color="auto" w:fill="auto"/>
          </w:tcPr>
          <w:p w:rsidR="001E3C57" w:rsidRPr="00F24A27" w:rsidRDefault="001E3C57" w:rsidP="0009277E">
            <w:pPr>
              <w:pStyle w:val="Odsekzoznamu"/>
              <w:spacing w:after="0" w:line="240" w:lineRule="auto"/>
              <w:ind w:left="0"/>
              <w:rPr>
                <w:rFonts w:cs="Calibri"/>
                <w:b/>
                <w:sz w:val="20"/>
                <w:szCs w:val="20"/>
              </w:rPr>
            </w:pPr>
            <w:r w:rsidRPr="00F24A27">
              <w:rPr>
                <w:rFonts w:cs="Calibri"/>
                <w:b/>
                <w:sz w:val="20"/>
                <w:szCs w:val="20"/>
              </w:rPr>
              <w:t>POZOR</w:t>
            </w:r>
          </w:p>
          <w:p w:rsidR="001E3C57" w:rsidRPr="00F24A27" w:rsidRDefault="001E3C57" w:rsidP="0009277E">
            <w:pPr>
              <w:pStyle w:val="Odsekzoznamu"/>
              <w:spacing w:after="0" w:line="240" w:lineRule="auto"/>
              <w:ind w:left="0"/>
              <w:rPr>
                <w:rFonts w:cs="Calibri"/>
                <w:sz w:val="20"/>
                <w:szCs w:val="20"/>
              </w:rPr>
            </w:pPr>
            <w:r w:rsidRPr="00F24A27">
              <w:rPr>
                <w:rFonts w:cs="Calibri"/>
                <w:sz w:val="20"/>
                <w:szCs w:val="20"/>
              </w:rPr>
              <w:t>Upozornenie na možné poškodenie prístroja / príslušenstva</w:t>
            </w:r>
          </w:p>
        </w:tc>
      </w:tr>
      <w:tr w:rsidR="001E3C57" w:rsidRPr="00F24A27" w:rsidTr="0009277E">
        <w:tc>
          <w:tcPr>
            <w:tcW w:w="1560" w:type="dxa"/>
            <w:shd w:val="clear" w:color="auto" w:fill="auto"/>
          </w:tcPr>
          <w:p w:rsidR="001E3C57" w:rsidRPr="00F24A27" w:rsidRDefault="0022712F" w:rsidP="0009277E">
            <w:pPr>
              <w:pStyle w:val="Odsekzoznamu"/>
              <w:spacing w:after="0" w:line="240" w:lineRule="auto"/>
              <w:ind w:left="0"/>
              <w:jc w:val="center"/>
              <w:rPr>
                <w:rFonts w:cs="Calibri"/>
                <w:sz w:val="20"/>
                <w:szCs w:val="20"/>
              </w:rPr>
            </w:pPr>
            <w:r>
              <w:rPr>
                <w:rFonts w:cs="Calibri"/>
                <w:sz w:val="20"/>
                <w:szCs w:val="20"/>
                <w:lang w:eastAsia="sk-SK"/>
              </w:rPr>
              <w:pict>
                <v:shape id="_x0000_i1030" type="#_x0000_t75" style="width:21.5pt;height:20pt;visibility:visible">
                  <v:imagedata r:id="rId16" o:title=""/>
                </v:shape>
              </w:pict>
            </w:r>
          </w:p>
        </w:tc>
        <w:tc>
          <w:tcPr>
            <w:tcW w:w="5386" w:type="dxa"/>
            <w:shd w:val="clear" w:color="auto" w:fill="auto"/>
          </w:tcPr>
          <w:p w:rsidR="001E3C57" w:rsidRPr="00F24A27" w:rsidRDefault="001E3C57" w:rsidP="0009277E">
            <w:pPr>
              <w:pStyle w:val="Odsekzoznamu"/>
              <w:spacing w:after="0" w:line="240" w:lineRule="auto"/>
              <w:ind w:left="0"/>
              <w:rPr>
                <w:rFonts w:cs="Calibri"/>
                <w:b/>
                <w:sz w:val="20"/>
                <w:szCs w:val="20"/>
              </w:rPr>
            </w:pPr>
            <w:r w:rsidRPr="00F24A27">
              <w:rPr>
                <w:rFonts w:cs="Calibri"/>
                <w:b/>
                <w:sz w:val="20"/>
                <w:szCs w:val="20"/>
              </w:rPr>
              <w:t>Upozornenie</w:t>
            </w:r>
          </w:p>
          <w:p w:rsidR="001E3C57" w:rsidRPr="00F24A27" w:rsidRDefault="001E3C57" w:rsidP="0009277E">
            <w:pPr>
              <w:pStyle w:val="Odsekzoznamu"/>
              <w:spacing w:after="0" w:line="240" w:lineRule="auto"/>
              <w:ind w:left="0"/>
              <w:rPr>
                <w:rFonts w:cs="Calibri"/>
                <w:sz w:val="20"/>
                <w:szCs w:val="20"/>
              </w:rPr>
            </w:pPr>
            <w:r w:rsidRPr="00F24A27">
              <w:rPr>
                <w:rFonts w:cs="Calibri"/>
                <w:sz w:val="20"/>
                <w:szCs w:val="20"/>
              </w:rPr>
              <w:t>Upozornenie na dôležité informácie</w:t>
            </w:r>
          </w:p>
        </w:tc>
      </w:tr>
      <w:tr w:rsidR="001E3C57" w:rsidRPr="00F24A27" w:rsidTr="0009277E">
        <w:tc>
          <w:tcPr>
            <w:tcW w:w="1560" w:type="dxa"/>
            <w:shd w:val="clear" w:color="auto" w:fill="auto"/>
          </w:tcPr>
          <w:p w:rsidR="001E3C57" w:rsidRPr="00F24A27" w:rsidRDefault="0022712F" w:rsidP="0009277E">
            <w:pPr>
              <w:pStyle w:val="Odsekzoznamu"/>
              <w:spacing w:after="0" w:line="240" w:lineRule="auto"/>
              <w:ind w:left="0"/>
              <w:jc w:val="center"/>
              <w:rPr>
                <w:rFonts w:cs="Calibri"/>
                <w:sz w:val="20"/>
                <w:szCs w:val="20"/>
                <w:lang w:eastAsia="sk-SK"/>
              </w:rPr>
            </w:pPr>
            <w:r>
              <w:rPr>
                <w:lang w:eastAsia="sk-SK"/>
              </w:rPr>
              <w:pict>
                <v:shape id="_x0000_i1031" type="#_x0000_t75" style="width:26.5pt;height:27.5pt;visibility:visible">
                  <v:imagedata r:id="rId17" o:title=""/>
                </v:shape>
              </w:pict>
            </w:r>
          </w:p>
        </w:tc>
        <w:tc>
          <w:tcPr>
            <w:tcW w:w="5386" w:type="dxa"/>
            <w:shd w:val="clear" w:color="auto" w:fill="auto"/>
          </w:tcPr>
          <w:p w:rsidR="001E3C57" w:rsidRPr="00F24A27" w:rsidRDefault="001E3C57" w:rsidP="0009277E">
            <w:pPr>
              <w:pStyle w:val="Odsekzoznamu"/>
              <w:spacing w:after="0" w:line="240" w:lineRule="auto"/>
              <w:ind w:left="0"/>
              <w:rPr>
                <w:rFonts w:cs="Calibri"/>
                <w:sz w:val="20"/>
                <w:szCs w:val="20"/>
              </w:rPr>
            </w:pPr>
            <w:r w:rsidRPr="00F24A27">
              <w:rPr>
                <w:rFonts w:cs="Calibri"/>
                <w:sz w:val="20"/>
                <w:szCs w:val="20"/>
              </w:rPr>
              <w:t>Prístroj sa nesmie používať v blízkosti vody alebo vo vode (napr. umývadlo, sprcha, vaňa) – hrozí úraz elektrickým prúdom!</w:t>
            </w:r>
          </w:p>
        </w:tc>
      </w:tr>
      <w:tr w:rsidR="001E3C57" w:rsidRPr="00F24A27" w:rsidTr="0009277E">
        <w:tc>
          <w:tcPr>
            <w:tcW w:w="1560" w:type="dxa"/>
            <w:shd w:val="clear" w:color="auto" w:fill="auto"/>
          </w:tcPr>
          <w:p w:rsidR="001E3C57" w:rsidRPr="00F24A27" w:rsidRDefault="0022712F" w:rsidP="0009277E">
            <w:pPr>
              <w:pStyle w:val="Odsekzoznamu"/>
              <w:spacing w:after="0" w:line="240" w:lineRule="auto"/>
              <w:ind w:left="0"/>
              <w:jc w:val="center"/>
              <w:rPr>
                <w:rFonts w:cs="Calibri"/>
                <w:sz w:val="20"/>
                <w:szCs w:val="20"/>
              </w:rPr>
            </w:pPr>
            <w:r>
              <w:rPr>
                <w:rFonts w:cs="Calibri"/>
                <w:sz w:val="20"/>
                <w:szCs w:val="20"/>
                <w:lang w:eastAsia="sk-SK"/>
              </w:rPr>
              <w:pict>
                <v:shape id="_x0000_i1032" type="#_x0000_t75" style="width:29pt;height:20.5pt;visibility:visible">
                  <v:imagedata r:id="rId18" o:title=""/>
                </v:shape>
              </w:pict>
            </w:r>
          </w:p>
        </w:tc>
        <w:tc>
          <w:tcPr>
            <w:tcW w:w="5386" w:type="dxa"/>
            <w:shd w:val="clear" w:color="auto" w:fill="auto"/>
          </w:tcPr>
          <w:p w:rsidR="001E3C57" w:rsidRPr="00F24A27" w:rsidRDefault="001E3C57" w:rsidP="0009277E">
            <w:pPr>
              <w:pStyle w:val="Odsekzoznamu"/>
              <w:spacing w:after="0" w:line="240" w:lineRule="auto"/>
              <w:ind w:left="0"/>
              <w:rPr>
                <w:rFonts w:cs="Calibri"/>
                <w:sz w:val="20"/>
                <w:szCs w:val="20"/>
              </w:rPr>
            </w:pPr>
            <w:r w:rsidRPr="00F24A27">
              <w:rPr>
                <w:rFonts w:cs="Calibri"/>
                <w:sz w:val="20"/>
                <w:szCs w:val="20"/>
              </w:rPr>
              <w:t>Prečítajte si návod na použitie</w:t>
            </w:r>
          </w:p>
        </w:tc>
      </w:tr>
      <w:tr w:rsidR="001E3C57" w:rsidRPr="00F24A27" w:rsidTr="0009277E">
        <w:tc>
          <w:tcPr>
            <w:tcW w:w="1560" w:type="dxa"/>
            <w:shd w:val="clear" w:color="auto" w:fill="auto"/>
          </w:tcPr>
          <w:p w:rsidR="001E3C57" w:rsidRPr="00F24A27" w:rsidRDefault="0022712F" w:rsidP="0009277E">
            <w:pPr>
              <w:pStyle w:val="Odsekzoznamu"/>
              <w:spacing w:after="0" w:line="240" w:lineRule="auto"/>
              <w:ind w:left="0"/>
              <w:jc w:val="center"/>
              <w:rPr>
                <w:rFonts w:cs="Calibri"/>
                <w:sz w:val="20"/>
                <w:szCs w:val="20"/>
                <w:lang w:eastAsia="sk-SK"/>
              </w:rPr>
            </w:pPr>
            <w:r>
              <w:rPr>
                <w:lang w:eastAsia="sk-SK"/>
              </w:rPr>
              <w:pict>
                <v:shape id="_x0000_i1033" type="#_x0000_t75" style="width:21.5pt;height:20.5pt;visibility:visible;mso-wrap-style:square">
                  <v:imagedata r:id="rId19" o:title=""/>
                </v:shape>
              </w:pict>
            </w:r>
          </w:p>
        </w:tc>
        <w:tc>
          <w:tcPr>
            <w:tcW w:w="5386" w:type="dxa"/>
            <w:shd w:val="clear" w:color="auto" w:fill="auto"/>
          </w:tcPr>
          <w:p w:rsidR="001E3C57" w:rsidRPr="00F24A27" w:rsidRDefault="001E3C57" w:rsidP="0009277E">
            <w:pPr>
              <w:pStyle w:val="Odsekzoznamu"/>
              <w:spacing w:after="0" w:line="240" w:lineRule="auto"/>
              <w:ind w:left="0"/>
              <w:rPr>
                <w:rFonts w:cs="Calibri"/>
                <w:sz w:val="20"/>
                <w:szCs w:val="20"/>
              </w:rPr>
            </w:pPr>
            <w:r w:rsidRPr="00F24A27">
              <w:rPr>
                <w:rFonts w:cs="Calibri"/>
                <w:sz w:val="20"/>
                <w:szCs w:val="20"/>
              </w:rPr>
              <w:t>Prístroj s dvojitou izoláciou, bezpečnostná trieda 2</w:t>
            </w:r>
          </w:p>
        </w:tc>
      </w:tr>
      <w:tr w:rsidR="001E3C57" w:rsidRPr="00F24A27" w:rsidTr="0009277E">
        <w:tc>
          <w:tcPr>
            <w:tcW w:w="1560" w:type="dxa"/>
            <w:shd w:val="clear" w:color="auto" w:fill="auto"/>
          </w:tcPr>
          <w:p w:rsidR="001E3C57" w:rsidRPr="00F24A27" w:rsidRDefault="0022712F" w:rsidP="0009277E">
            <w:pPr>
              <w:pStyle w:val="Odsekzoznamu"/>
              <w:spacing w:after="0" w:line="240" w:lineRule="auto"/>
              <w:ind w:left="0"/>
              <w:jc w:val="center"/>
              <w:rPr>
                <w:lang w:eastAsia="sk-SK"/>
              </w:rPr>
            </w:pPr>
            <w:r>
              <w:rPr>
                <w:lang w:eastAsia="sk-SK"/>
              </w:rPr>
              <w:pict>
                <v:shape id="_x0000_i1034" type="#_x0000_t75" style="width:26.5pt;height:21.5pt;visibility:visible;mso-wrap-style:square">
                  <v:imagedata r:id="rId20" o:title=""/>
                </v:shape>
              </w:pict>
            </w:r>
          </w:p>
        </w:tc>
        <w:tc>
          <w:tcPr>
            <w:tcW w:w="5386" w:type="dxa"/>
            <w:shd w:val="clear" w:color="auto" w:fill="auto"/>
          </w:tcPr>
          <w:p w:rsidR="001E3C57" w:rsidRPr="00F24A27" w:rsidRDefault="001E3C57" w:rsidP="0009277E">
            <w:pPr>
              <w:pStyle w:val="Odsekzoznamu"/>
              <w:spacing w:after="0" w:line="240" w:lineRule="auto"/>
              <w:ind w:left="0"/>
              <w:rPr>
                <w:rFonts w:cs="Calibri"/>
                <w:sz w:val="20"/>
                <w:szCs w:val="20"/>
              </w:rPr>
            </w:pPr>
            <w:r w:rsidRPr="00F24A27">
              <w:rPr>
                <w:rFonts w:cs="Calibri"/>
                <w:sz w:val="20"/>
                <w:szCs w:val="20"/>
              </w:rPr>
              <w:t>Používať iba v interiéri.</w:t>
            </w:r>
          </w:p>
        </w:tc>
      </w:tr>
      <w:tr w:rsidR="001E3C57" w:rsidRPr="00F24A27" w:rsidTr="0009277E">
        <w:tc>
          <w:tcPr>
            <w:tcW w:w="1560" w:type="dxa"/>
            <w:shd w:val="clear" w:color="auto" w:fill="auto"/>
          </w:tcPr>
          <w:p w:rsidR="001E3C57" w:rsidRPr="00F24A27" w:rsidRDefault="0022712F" w:rsidP="0009277E">
            <w:pPr>
              <w:pStyle w:val="Odsekzoznamu"/>
              <w:spacing w:after="0" w:line="240" w:lineRule="auto"/>
              <w:ind w:left="0"/>
              <w:jc w:val="center"/>
              <w:rPr>
                <w:lang w:eastAsia="sk-SK"/>
              </w:rPr>
            </w:pPr>
            <w:r>
              <w:rPr>
                <w:lang w:eastAsia="sk-SK"/>
              </w:rPr>
              <w:pict>
                <v:shape id="_x0000_i1035" type="#_x0000_t75" style="width:21pt;height:24.5pt;visibility:visible;mso-wrap-style:square">
                  <v:imagedata r:id="rId21" o:title=""/>
                </v:shape>
              </w:pict>
            </w:r>
          </w:p>
        </w:tc>
        <w:tc>
          <w:tcPr>
            <w:tcW w:w="5386" w:type="dxa"/>
            <w:shd w:val="clear" w:color="auto" w:fill="auto"/>
          </w:tcPr>
          <w:p w:rsidR="001E3C57" w:rsidRPr="00F24A27" w:rsidRDefault="001E3C57" w:rsidP="0009277E">
            <w:pPr>
              <w:pStyle w:val="Odsekzoznamu"/>
              <w:spacing w:after="0" w:line="240" w:lineRule="auto"/>
              <w:ind w:left="0"/>
              <w:rPr>
                <w:rFonts w:cs="Calibri"/>
                <w:sz w:val="20"/>
                <w:szCs w:val="20"/>
              </w:rPr>
            </w:pPr>
            <w:r w:rsidRPr="00F24A27">
              <w:rPr>
                <w:rFonts w:cs="Calibri"/>
                <w:sz w:val="20"/>
                <w:szCs w:val="20"/>
              </w:rPr>
              <w:t>Chrániť pred vlhkosťou</w:t>
            </w:r>
          </w:p>
        </w:tc>
      </w:tr>
      <w:tr w:rsidR="001E3C57" w:rsidRPr="00F24A27" w:rsidTr="0009277E">
        <w:tc>
          <w:tcPr>
            <w:tcW w:w="1560" w:type="dxa"/>
            <w:shd w:val="clear" w:color="auto" w:fill="auto"/>
          </w:tcPr>
          <w:p w:rsidR="001E3C57" w:rsidRPr="00F24A27" w:rsidRDefault="0022712F" w:rsidP="0009277E">
            <w:pPr>
              <w:pStyle w:val="Odsekzoznamu"/>
              <w:spacing w:after="0" w:line="240" w:lineRule="auto"/>
              <w:ind w:left="0"/>
              <w:jc w:val="center"/>
              <w:rPr>
                <w:lang w:eastAsia="sk-SK"/>
              </w:rPr>
            </w:pPr>
            <w:r>
              <w:rPr>
                <w:lang w:eastAsia="sk-SK"/>
              </w:rPr>
              <w:pict>
                <v:shape id="_x0000_i1036" type="#_x0000_t75" style="width:28.5pt;height:24.5pt;visibility:visible;mso-wrap-style:square">
                  <v:imagedata r:id="rId22" o:title=""/>
                </v:shape>
              </w:pict>
            </w:r>
          </w:p>
        </w:tc>
        <w:tc>
          <w:tcPr>
            <w:tcW w:w="5386" w:type="dxa"/>
            <w:shd w:val="clear" w:color="auto" w:fill="auto"/>
          </w:tcPr>
          <w:p w:rsidR="001E3C57" w:rsidRPr="00F24A27" w:rsidRDefault="001E3C57" w:rsidP="0009277E">
            <w:pPr>
              <w:pStyle w:val="Odsekzoznamu"/>
              <w:spacing w:after="0" w:line="240" w:lineRule="auto"/>
              <w:ind w:left="0"/>
              <w:rPr>
                <w:rFonts w:cs="Calibri"/>
                <w:sz w:val="20"/>
                <w:szCs w:val="20"/>
              </w:rPr>
            </w:pPr>
            <w:r w:rsidRPr="00F24A27">
              <w:rPr>
                <w:rFonts w:cs="Calibri"/>
                <w:sz w:val="20"/>
                <w:szCs w:val="20"/>
              </w:rPr>
              <w:t>Pozor: optické vyžarovanie</w:t>
            </w:r>
          </w:p>
        </w:tc>
      </w:tr>
      <w:tr w:rsidR="001E3C57" w:rsidRPr="00F24A27" w:rsidTr="0009277E">
        <w:tc>
          <w:tcPr>
            <w:tcW w:w="1560" w:type="dxa"/>
            <w:shd w:val="clear" w:color="auto" w:fill="auto"/>
          </w:tcPr>
          <w:p w:rsidR="001E3C57" w:rsidRPr="00F24A27" w:rsidRDefault="0022712F" w:rsidP="0009277E">
            <w:pPr>
              <w:pStyle w:val="Odsekzoznamu"/>
              <w:spacing w:after="0" w:line="240" w:lineRule="auto"/>
              <w:ind w:left="0"/>
              <w:jc w:val="center"/>
              <w:rPr>
                <w:rFonts w:cs="Calibri"/>
                <w:sz w:val="20"/>
                <w:szCs w:val="20"/>
                <w:lang w:eastAsia="sk-SK"/>
              </w:rPr>
            </w:pPr>
            <w:r>
              <w:rPr>
                <w:rFonts w:cs="Calibri"/>
                <w:sz w:val="20"/>
                <w:szCs w:val="20"/>
                <w:lang w:eastAsia="sk-SK"/>
              </w:rPr>
              <w:pict>
                <v:shape id="_x0000_i1037" type="#_x0000_t75" style="width:24pt;height:22pt;visibility:visible">
                  <v:imagedata r:id="rId23" o:title=""/>
                </v:shape>
              </w:pict>
            </w:r>
          </w:p>
        </w:tc>
        <w:tc>
          <w:tcPr>
            <w:tcW w:w="5386" w:type="dxa"/>
            <w:shd w:val="clear" w:color="auto" w:fill="auto"/>
          </w:tcPr>
          <w:p w:rsidR="001E3C57" w:rsidRPr="00F24A27" w:rsidRDefault="001E3C57" w:rsidP="0009277E">
            <w:pPr>
              <w:pStyle w:val="Odsekzoznamu"/>
              <w:spacing w:after="0" w:line="240" w:lineRule="auto"/>
              <w:ind w:left="0"/>
              <w:rPr>
                <w:rFonts w:cs="Calibri"/>
                <w:sz w:val="20"/>
                <w:szCs w:val="20"/>
              </w:rPr>
            </w:pPr>
            <w:r w:rsidRPr="00F24A27">
              <w:rPr>
                <w:rFonts w:cs="Calibri"/>
                <w:sz w:val="20"/>
                <w:szCs w:val="20"/>
              </w:rPr>
              <w:t>Nepozerať do svetla!</w:t>
            </w:r>
          </w:p>
        </w:tc>
      </w:tr>
      <w:tr w:rsidR="001E3C57" w:rsidRPr="00F24A27" w:rsidTr="0009277E">
        <w:tc>
          <w:tcPr>
            <w:tcW w:w="1560" w:type="dxa"/>
            <w:shd w:val="clear" w:color="auto" w:fill="auto"/>
          </w:tcPr>
          <w:p w:rsidR="001E3C57" w:rsidRPr="00F24A27" w:rsidRDefault="0022712F" w:rsidP="0009277E">
            <w:pPr>
              <w:pStyle w:val="Odsekzoznamu"/>
              <w:spacing w:after="0" w:line="240" w:lineRule="auto"/>
              <w:ind w:left="0"/>
              <w:jc w:val="center"/>
              <w:rPr>
                <w:rFonts w:cs="Calibri"/>
                <w:sz w:val="20"/>
                <w:szCs w:val="20"/>
                <w:lang w:eastAsia="sk-SK"/>
              </w:rPr>
            </w:pPr>
            <w:r>
              <w:rPr>
                <w:rFonts w:cs="Calibri"/>
                <w:sz w:val="20"/>
                <w:szCs w:val="20"/>
                <w:lang w:eastAsia="sk-SK"/>
              </w:rPr>
              <w:pict>
                <v:shape id="_x0000_i1038" type="#_x0000_t75" style="width:23.5pt;height:21.5pt;visibility:visible">
                  <v:imagedata r:id="rId24" o:title=""/>
                </v:shape>
              </w:pict>
            </w:r>
          </w:p>
        </w:tc>
        <w:tc>
          <w:tcPr>
            <w:tcW w:w="5386" w:type="dxa"/>
            <w:shd w:val="clear" w:color="auto" w:fill="auto"/>
          </w:tcPr>
          <w:p w:rsidR="001E3C57" w:rsidRPr="00F24A27" w:rsidRDefault="001E3C57" w:rsidP="0009277E">
            <w:pPr>
              <w:pStyle w:val="Odsekzoznamu"/>
              <w:spacing w:after="0" w:line="240" w:lineRule="auto"/>
              <w:ind w:left="0"/>
              <w:rPr>
                <w:rFonts w:cs="Calibri"/>
                <w:sz w:val="20"/>
                <w:szCs w:val="20"/>
              </w:rPr>
            </w:pPr>
            <w:r w:rsidRPr="00F24A27">
              <w:rPr>
                <w:rFonts w:cs="Calibri"/>
                <w:sz w:val="20"/>
                <w:szCs w:val="20"/>
              </w:rPr>
              <w:t>Nepoužívať na opálenú pokožku alebo po opaľovaní</w:t>
            </w:r>
          </w:p>
        </w:tc>
      </w:tr>
      <w:tr w:rsidR="001E3C57" w:rsidRPr="00F24A27" w:rsidTr="0009277E">
        <w:tc>
          <w:tcPr>
            <w:tcW w:w="1560" w:type="dxa"/>
            <w:shd w:val="clear" w:color="auto" w:fill="auto"/>
          </w:tcPr>
          <w:p w:rsidR="001E3C57" w:rsidRPr="00F24A27" w:rsidRDefault="0022712F" w:rsidP="0009277E">
            <w:pPr>
              <w:pStyle w:val="Odsekzoznamu"/>
              <w:spacing w:after="0" w:line="240" w:lineRule="auto"/>
              <w:ind w:left="0"/>
              <w:jc w:val="center"/>
              <w:rPr>
                <w:rFonts w:cs="Calibri"/>
                <w:sz w:val="20"/>
                <w:szCs w:val="20"/>
                <w:lang w:eastAsia="sk-SK"/>
              </w:rPr>
            </w:pPr>
            <w:r>
              <w:rPr>
                <w:rFonts w:cs="Calibri"/>
                <w:sz w:val="20"/>
                <w:szCs w:val="20"/>
                <w:lang w:eastAsia="sk-SK"/>
              </w:rPr>
              <w:pict>
                <v:shape id="_x0000_i1039" type="#_x0000_t75" style="width:22.5pt;height:28.5pt;visibility:visible">
                  <v:imagedata r:id="rId25" o:title=""/>
                </v:shape>
              </w:pict>
            </w:r>
          </w:p>
        </w:tc>
        <w:tc>
          <w:tcPr>
            <w:tcW w:w="5386" w:type="dxa"/>
            <w:shd w:val="clear" w:color="auto" w:fill="auto"/>
          </w:tcPr>
          <w:p w:rsidR="001E3C57" w:rsidRPr="00F24A27" w:rsidRDefault="001E3C57" w:rsidP="0009277E">
            <w:pPr>
              <w:pStyle w:val="Odsekzoznamu"/>
              <w:spacing w:after="0" w:line="240" w:lineRule="auto"/>
              <w:ind w:left="0"/>
              <w:rPr>
                <w:rFonts w:cs="Calibri"/>
                <w:sz w:val="20"/>
                <w:szCs w:val="20"/>
              </w:rPr>
            </w:pPr>
            <w:r w:rsidRPr="00F24A27">
              <w:rPr>
                <w:rFonts w:cs="Calibri"/>
                <w:sz w:val="20"/>
                <w:szCs w:val="20"/>
              </w:rPr>
              <w:t>Likvidovať v súlade so Smernicou ES o likvidácii použitých elektrických a elektronických prístrojov – WEEE</w:t>
            </w:r>
          </w:p>
        </w:tc>
      </w:tr>
      <w:tr w:rsidR="001E3C57" w:rsidRPr="00F24A27" w:rsidTr="0009277E">
        <w:tc>
          <w:tcPr>
            <w:tcW w:w="1560" w:type="dxa"/>
            <w:shd w:val="clear" w:color="auto" w:fill="auto"/>
          </w:tcPr>
          <w:p w:rsidR="001E3C57" w:rsidRPr="00F24A27" w:rsidRDefault="0022712F" w:rsidP="0009277E">
            <w:pPr>
              <w:pStyle w:val="Odsekzoznamu"/>
              <w:spacing w:after="0" w:line="240" w:lineRule="auto"/>
              <w:ind w:left="0"/>
              <w:jc w:val="center"/>
              <w:rPr>
                <w:rFonts w:cs="Calibri"/>
                <w:sz w:val="20"/>
                <w:szCs w:val="20"/>
                <w:lang w:eastAsia="sk-SK"/>
              </w:rPr>
            </w:pPr>
            <w:r>
              <w:rPr>
                <w:rFonts w:cs="Calibri"/>
                <w:sz w:val="20"/>
                <w:szCs w:val="20"/>
                <w:lang w:eastAsia="sk-SK"/>
              </w:rPr>
              <w:pict>
                <v:shape id="_x0000_i1040" type="#_x0000_t75" style="width:31pt;height:23pt;visibility:visible">
                  <v:imagedata r:id="rId26" o:title=""/>
                </v:shape>
              </w:pict>
            </w:r>
          </w:p>
        </w:tc>
        <w:tc>
          <w:tcPr>
            <w:tcW w:w="5386" w:type="dxa"/>
            <w:shd w:val="clear" w:color="auto" w:fill="auto"/>
          </w:tcPr>
          <w:p w:rsidR="001E3C57" w:rsidRPr="00F24A27" w:rsidRDefault="001E3C57" w:rsidP="0009277E">
            <w:pPr>
              <w:pStyle w:val="Odsekzoznamu"/>
              <w:spacing w:after="0" w:line="240" w:lineRule="auto"/>
              <w:ind w:left="0"/>
              <w:rPr>
                <w:rFonts w:cs="Calibri"/>
                <w:sz w:val="20"/>
                <w:szCs w:val="20"/>
              </w:rPr>
            </w:pPr>
            <w:r w:rsidRPr="00F24A27">
              <w:rPr>
                <w:rFonts w:cs="Calibri"/>
                <w:sz w:val="20"/>
                <w:szCs w:val="20"/>
              </w:rPr>
              <w:t>Výrobok spĺňa požiadavky platných európskych a národných predpisov</w:t>
            </w:r>
          </w:p>
        </w:tc>
      </w:tr>
    </w:tbl>
    <w:p w:rsidR="001E3C57" w:rsidRPr="00F24A27" w:rsidRDefault="001E3C57" w:rsidP="001E3C57">
      <w:pPr>
        <w:pStyle w:val="Odsekzoznamu"/>
        <w:spacing w:after="0" w:line="240" w:lineRule="auto"/>
        <w:ind w:left="142" w:hanging="142"/>
        <w:jc w:val="both"/>
        <w:rPr>
          <w:rFonts w:cs="Calibri"/>
          <w:sz w:val="20"/>
          <w:szCs w:val="20"/>
        </w:rPr>
      </w:pPr>
    </w:p>
    <w:p w:rsidR="001E3C57" w:rsidRPr="00F24A27" w:rsidRDefault="001E3C57" w:rsidP="008B5205">
      <w:pPr>
        <w:pStyle w:val="Odsekzoznamu"/>
        <w:numPr>
          <w:ilvl w:val="0"/>
          <w:numId w:val="23"/>
        </w:numPr>
        <w:spacing w:after="0" w:line="240" w:lineRule="auto"/>
        <w:ind w:left="284" w:hanging="284"/>
        <w:jc w:val="both"/>
        <w:rPr>
          <w:rFonts w:cs="Calibri"/>
          <w:b/>
          <w:sz w:val="24"/>
          <w:szCs w:val="24"/>
        </w:rPr>
      </w:pPr>
      <w:r w:rsidRPr="00F24A27">
        <w:rPr>
          <w:rFonts w:cs="Calibri"/>
          <w:b/>
          <w:sz w:val="24"/>
          <w:szCs w:val="24"/>
        </w:rPr>
        <w:t>Úvod</w:t>
      </w:r>
    </w:p>
    <w:p w:rsidR="001E3C57" w:rsidRPr="00F24A27" w:rsidRDefault="001E3C57" w:rsidP="001E3C57">
      <w:pPr>
        <w:pStyle w:val="Odsekzoznamu"/>
        <w:spacing w:after="0" w:line="240" w:lineRule="auto"/>
        <w:ind w:left="0"/>
        <w:jc w:val="both"/>
        <w:rPr>
          <w:rFonts w:cs="Calibri"/>
          <w:b/>
          <w:sz w:val="20"/>
          <w:szCs w:val="20"/>
        </w:rPr>
      </w:pPr>
      <w:r w:rsidRPr="00F24A27">
        <w:rPr>
          <w:rFonts w:cs="Calibri"/>
          <w:b/>
          <w:sz w:val="20"/>
          <w:szCs w:val="20"/>
        </w:rPr>
        <w:t>Odporúčané používanie</w:t>
      </w:r>
    </w:p>
    <w:p w:rsidR="001E3C57" w:rsidRPr="00F24A27" w:rsidRDefault="001E3C57" w:rsidP="001E3C57">
      <w:pPr>
        <w:pStyle w:val="Odsekzoznamu"/>
        <w:spacing w:after="0" w:line="240" w:lineRule="auto"/>
        <w:ind w:left="0"/>
        <w:jc w:val="both"/>
        <w:rPr>
          <w:rFonts w:cs="Calibri"/>
          <w:sz w:val="20"/>
          <w:szCs w:val="20"/>
        </w:rPr>
      </w:pPr>
      <w:r w:rsidRPr="00F24A27">
        <w:rPr>
          <w:rFonts w:cs="Calibri"/>
          <w:sz w:val="20"/>
          <w:szCs w:val="20"/>
        </w:rPr>
        <w:t xml:space="preserve">Prístroj IPL </w:t>
      </w:r>
      <w:proofErr w:type="spellStart"/>
      <w:r w:rsidRPr="00F24A27">
        <w:rPr>
          <w:rFonts w:cs="Calibri"/>
          <w:sz w:val="20"/>
          <w:szCs w:val="20"/>
        </w:rPr>
        <w:t>PureSkin</w:t>
      </w:r>
      <w:proofErr w:type="spellEnd"/>
      <w:r w:rsidRPr="00F24A27">
        <w:rPr>
          <w:rFonts w:cs="Calibri"/>
          <w:sz w:val="20"/>
          <w:szCs w:val="20"/>
        </w:rPr>
        <w:t xml:space="preserve"> Pro je určený na odstraňovane nežiadúceho ochlpenia u žien a mužov.</w:t>
      </w:r>
    </w:p>
    <w:p w:rsidR="001E3C57" w:rsidRPr="00F24A27" w:rsidRDefault="001E3C57" w:rsidP="001E3C57">
      <w:pPr>
        <w:pStyle w:val="Odsekzoznamu"/>
        <w:spacing w:after="0" w:line="240" w:lineRule="auto"/>
        <w:ind w:left="0"/>
        <w:jc w:val="both"/>
        <w:rPr>
          <w:rFonts w:cs="Calibri"/>
          <w:sz w:val="20"/>
          <w:szCs w:val="20"/>
        </w:rPr>
      </w:pPr>
      <w:r w:rsidRPr="00F24A27">
        <w:rPr>
          <w:rFonts w:cs="Calibri"/>
          <w:sz w:val="20"/>
          <w:szCs w:val="20"/>
        </w:rPr>
        <w:t xml:space="preserve">Prístroj je vhodný </w:t>
      </w:r>
      <w:r w:rsidRPr="00F24A27">
        <w:rPr>
          <w:rFonts w:cs="Calibri"/>
          <w:b/>
          <w:sz w:val="20"/>
          <w:szCs w:val="20"/>
        </w:rPr>
        <w:t>výlučne</w:t>
      </w:r>
      <w:r w:rsidRPr="00F24A27">
        <w:rPr>
          <w:rFonts w:cs="Calibri"/>
          <w:sz w:val="20"/>
          <w:szCs w:val="20"/>
        </w:rPr>
        <w:t xml:space="preserve"> na odstraňovanie ochlpenia </w:t>
      </w:r>
      <w:r w:rsidRPr="00F24A27">
        <w:rPr>
          <w:rFonts w:cs="Calibri"/>
          <w:b/>
          <w:sz w:val="20"/>
          <w:szCs w:val="20"/>
        </w:rPr>
        <w:t>na nohách, v podpazuší, v oblasti bikín, na prsiach, bruchu, chrbte a na tvári pod lícnymi kosťami (použitie na tvár vhodné iba u žien).</w:t>
      </w:r>
    </w:p>
    <w:p w:rsidR="001E3C57" w:rsidRPr="00F24A27" w:rsidRDefault="001E3C57" w:rsidP="001E3C57">
      <w:pPr>
        <w:pStyle w:val="Odsekzoznamu"/>
        <w:spacing w:after="0" w:line="240" w:lineRule="auto"/>
        <w:ind w:left="0"/>
        <w:jc w:val="both"/>
        <w:rPr>
          <w:rFonts w:cs="Calibri"/>
          <w:sz w:val="20"/>
          <w:szCs w:val="20"/>
        </w:rPr>
      </w:pPr>
      <w:r w:rsidRPr="00F24A27">
        <w:rPr>
          <w:rFonts w:cs="Calibri"/>
          <w:sz w:val="20"/>
          <w:szCs w:val="20"/>
        </w:rPr>
        <w:lastRenderedPageBreak/>
        <w:t>Prístroj sa smie používať iba na účel, na ktorý bol vyvinutý, a spôsobom popísaným v tomto návode na použite. Akékoľvek nevhodné používanie môže byť nebezpečné. Výrobca neručí za škody vzniknuté nevhodným alebo nesprávnym používaním.</w:t>
      </w:r>
    </w:p>
    <w:p w:rsidR="001E3C57" w:rsidRPr="00F24A27" w:rsidRDefault="001E3C57" w:rsidP="001E3C57">
      <w:pPr>
        <w:pStyle w:val="Odsekzoznamu"/>
        <w:spacing w:after="0" w:line="240" w:lineRule="auto"/>
        <w:ind w:left="0"/>
        <w:jc w:val="both"/>
        <w:rPr>
          <w:rFonts w:cs="Calibri"/>
          <w:sz w:val="20"/>
          <w:szCs w:val="20"/>
        </w:rPr>
      </w:pPr>
    </w:p>
    <w:p w:rsidR="001E3C57" w:rsidRPr="00F24A27" w:rsidRDefault="001E3C57" w:rsidP="001E3C57">
      <w:pPr>
        <w:pStyle w:val="Odsekzoznamu"/>
        <w:spacing w:after="0" w:line="240" w:lineRule="auto"/>
        <w:ind w:left="0"/>
        <w:jc w:val="both"/>
        <w:rPr>
          <w:rFonts w:cs="Calibri"/>
          <w:b/>
          <w:sz w:val="20"/>
          <w:szCs w:val="20"/>
        </w:rPr>
      </w:pPr>
      <w:r w:rsidRPr="00F24A27">
        <w:rPr>
          <w:rFonts w:cs="Calibri"/>
          <w:b/>
          <w:sz w:val="20"/>
          <w:szCs w:val="20"/>
        </w:rPr>
        <w:t>Spôsob fungovania technológie IPL</w:t>
      </w:r>
    </w:p>
    <w:p w:rsidR="001E3C57" w:rsidRPr="00F24A27" w:rsidRDefault="001E3C57" w:rsidP="001E3C57">
      <w:pPr>
        <w:pStyle w:val="Odsekzoznamu"/>
        <w:spacing w:after="0" w:line="240" w:lineRule="auto"/>
        <w:ind w:left="0"/>
        <w:jc w:val="both"/>
        <w:rPr>
          <w:rFonts w:cs="Calibri"/>
          <w:sz w:val="20"/>
          <w:szCs w:val="20"/>
        </w:rPr>
      </w:pPr>
      <w:r w:rsidRPr="00F24A27">
        <w:rPr>
          <w:rFonts w:cs="Calibri"/>
          <w:sz w:val="20"/>
          <w:szCs w:val="20"/>
        </w:rPr>
        <w:t xml:space="preserve">IPL </w:t>
      </w:r>
      <w:proofErr w:type="spellStart"/>
      <w:r w:rsidR="00A80D04" w:rsidRPr="00F24A27">
        <w:rPr>
          <w:rFonts w:cs="Calibri"/>
          <w:sz w:val="20"/>
          <w:szCs w:val="20"/>
        </w:rPr>
        <w:t>PureSkin</w:t>
      </w:r>
      <w:proofErr w:type="spellEnd"/>
      <w:r w:rsidR="00A80D04" w:rsidRPr="00F24A27">
        <w:rPr>
          <w:rFonts w:cs="Calibri"/>
          <w:sz w:val="20"/>
          <w:szCs w:val="20"/>
        </w:rPr>
        <w:t xml:space="preserve"> Pro</w:t>
      </w:r>
      <w:r w:rsidRPr="00F24A27">
        <w:rPr>
          <w:rFonts w:cs="Calibri"/>
          <w:sz w:val="20"/>
          <w:szCs w:val="20"/>
        </w:rPr>
        <w:t xml:space="preserve"> je prístroj fungujúci na báze svetla na dlhodobé odstránenie ochlpenia určený na domáce použitie. Spôsob odstraňovania ochlpenia pomocou svetla je dobre známy a overený. Počas 15 rokov klinického používania sa preukázalo, že dokáže bezpečne a účinne zredukovať ochlpenie na dlhú dobu.</w:t>
      </w:r>
    </w:p>
    <w:p w:rsidR="001E3C57" w:rsidRPr="00F24A27" w:rsidRDefault="001E3C57" w:rsidP="001E3C57">
      <w:pPr>
        <w:spacing w:after="0"/>
        <w:jc w:val="both"/>
        <w:rPr>
          <w:sz w:val="20"/>
          <w:szCs w:val="20"/>
          <w:lang w:eastAsia="sk-SK"/>
        </w:rPr>
      </w:pPr>
    </w:p>
    <w:p w:rsidR="00A80D04" w:rsidRPr="00F24A27" w:rsidRDefault="00A80D04" w:rsidP="00A80D04">
      <w:pPr>
        <w:pStyle w:val="Odsekzoznamu"/>
        <w:spacing w:after="0" w:line="240" w:lineRule="auto"/>
        <w:ind w:left="0"/>
        <w:jc w:val="both"/>
        <w:rPr>
          <w:rFonts w:cs="Calibri"/>
          <w:sz w:val="20"/>
          <w:szCs w:val="20"/>
          <w:u w:val="single"/>
        </w:rPr>
      </w:pPr>
      <w:r w:rsidRPr="00F24A27">
        <w:rPr>
          <w:rFonts w:cs="Calibri"/>
          <w:sz w:val="20"/>
          <w:szCs w:val="20"/>
          <w:u w:val="single"/>
        </w:rPr>
        <w:t>Ako odstraňuje svetlo ochlpenie?</w:t>
      </w:r>
    </w:p>
    <w:p w:rsidR="00A80D04" w:rsidRPr="00F24A27" w:rsidRDefault="00A80D04" w:rsidP="00A80D04">
      <w:pPr>
        <w:pStyle w:val="Odsekzoznamu"/>
        <w:spacing w:after="0" w:line="240" w:lineRule="auto"/>
        <w:ind w:left="0"/>
        <w:jc w:val="both"/>
        <w:rPr>
          <w:rFonts w:cs="Calibri"/>
          <w:sz w:val="20"/>
          <w:szCs w:val="20"/>
        </w:rPr>
      </w:pPr>
      <w:r w:rsidRPr="00F24A27">
        <w:rPr>
          <w:rFonts w:cs="Calibri"/>
          <w:sz w:val="20"/>
          <w:szCs w:val="20"/>
        </w:rPr>
        <w:t xml:space="preserve">Odstraňovanie ochlpenia svetlom je založené na teórii selektívnej </w:t>
      </w:r>
      <w:proofErr w:type="spellStart"/>
      <w:r w:rsidRPr="00F24A27">
        <w:rPr>
          <w:rFonts w:cs="Calibri"/>
          <w:sz w:val="20"/>
          <w:szCs w:val="20"/>
        </w:rPr>
        <w:t>fototermolýzy</w:t>
      </w:r>
      <w:proofErr w:type="spellEnd"/>
      <w:r w:rsidRPr="00F24A27">
        <w:rPr>
          <w:rFonts w:cs="Calibri"/>
          <w:sz w:val="20"/>
          <w:szCs w:val="20"/>
        </w:rPr>
        <w:t>, pri ktorej sa na zastavenie rastu ochlpenia používa optická energia. Aby bolo možné dosiahnuť takýto termický účinok, musí korienok chĺpku selektívne prijať svetelnú energiu a premeniť ju na teplo.</w:t>
      </w:r>
    </w:p>
    <w:p w:rsidR="00A80D04" w:rsidRPr="00F24A27" w:rsidRDefault="00A80D04" w:rsidP="00A80D04">
      <w:pPr>
        <w:pStyle w:val="Odsekzoznamu"/>
        <w:spacing w:after="0" w:line="240" w:lineRule="auto"/>
        <w:ind w:left="0"/>
        <w:jc w:val="both"/>
        <w:rPr>
          <w:rFonts w:cs="Calibri"/>
          <w:sz w:val="20"/>
          <w:szCs w:val="20"/>
        </w:rPr>
      </w:pPr>
      <w:r w:rsidRPr="00F24A27">
        <w:rPr>
          <w:rFonts w:cs="Calibri"/>
          <w:sz w:val="20"/>
          <w:szCs w:val="20"/>
        </w:rPr>
        <w:t>Toto selektívne pôsobenie dosiahneme, keď optickú energiu dodávanú do tkaniva prijíma predovšetkým pigment melanín, nachádzajúci sa v chĺpkoch. Vysoko energetické svetlo sa premení na teplo (silné teplo), ktoré v konečnom dôsledku zabráni rastu chĺpkov.</w:t>
      </w:r>
    </w:p>
    <w:p w:rsidR="00A80D04" w:rsidRPr="00F24A27" w:rsidRDefault="00A80D04" w:rsidP="00A80D04">
      <w:pPr>
        <w:spacing w:after="0" w:line="240" w:lineRule="auto"/>
        <w:jc w:val="both"/>
        <w:rPr>
          <w:rFonts w:cs="Calibri"/>
          <w:sz w:val="20"/>
          <w:szCs w:val="20"/>
          <w:lang w:eastAsia="sk-SK"/>
        </w:rPr>
      </w:pPr>
    </w:p>
    <w:p w:rsidR="00A80D04" w:rsidRPr="00F24A27" w:rsidRDefault="0022712F" w:rsidP="00A80D04">
      <w:pPr>
        <w:pStyle w:val="Odsekzoznamu"/>
        <w:spacing w:after="0" w:line="240" w:lineRule="auto"/>
        <w:ind w:left="0"/>
        <w:jc w:val="both"/>
        <w:rPr>
          <w:rFonts w:cs="Calibri"/>
          <w:sz w:val="20"/>
          <w:szCs w:val="20"/>
          <w:u w:val="single"/>
        </w:rPr>
      </w:pPr>
      <w:r>
        <w:pict>
          <v:shapetype id="_x0000_t202" coordsize="21600,21600" o:spt="202" path="m,l,21600r21600,l21600,xe">
            <v:stroke joinstyle="miter"/>
            <v:path gradientshapeok="t" o:connecttype="rect"/>
          </v:shapetype>
          <v:shape id="Textové pole 2" o:spid="_x0000_s1035" type="#_x0000_t202" style="position:absolute;left:0;text-align:left;margin-left:43.75pt;margin-top:19.9pt;width:44.05pt;height:36.95pt;z-index: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">
            <v:textbox>
              <w:txbxContent>
                <w:p w:rsidR="00A80D04" w:rsidRDefault="00A80D04">
                  <w:pPr>
                    <w:rPr>
                      <w:i/>
                      <w:sz w:val="14"/>
                    </w:rPr>
                  </w:pPr>
                  <w:proofErr w:type="spellStart"/>
                  <w:r>
                    <w:rPr>
                      <w:i/>
                      <w:sz w:val="14"/>
                    </w:rPr>
                    <w:t>Anagén</w:t>
                  </w:r>
                  <w:proofErr w:type="spellEnd"/>
                  <w:r>
                    <w:rPr>
                      <w:i/>
                      <w:sz w:val="14"/>
                    </w:rPr>
                    <w:t xml:space="preserve"> rastová fáza</w:t>
                  </w:r>
                </w:p>
                <w:p w:rsidR="00A80D04" w:rsidRDefault="00A80D04">
                  <w:pPr>
                    <w:rPr>
                      <w:i/>
                      <w:sz w:val="14"/>
                    </w:rPr>
                  </w:pPr>
                </w:p>
                <w:p w:rsidR="00A80D04" w:rsidRDefault="00A80D04">
                  <w:pPr>
                    <w:rPr>
                      <w:i/>
                      <w:sz w:val="14"/>
                    </w:rPr>
                  </w:pPr>
                </w:p>
                <w:p w:rsidR="00A80D04" w:rsidRPr="00A80D04" w:rsidRDefault="00A80D04">
                  <w:pPr>
                    <w:rPr>
                      <w:i/>
                      <w:sz w:val="14"/>
                    </w:rPr>
                  </w:pPr>
                </w:p>
              </w:txbxContent>
            </v:textbox>
            <w10:wrap type="square"/>
          </v:shape>
        </w:pict>
      </w:r>
      <w:r>
        <w:rPr>
          <w:rFonts w:cs="Calibri"/>
          <w:sz w:val="20"/>
          <w:szCs w:val="20"/>
        </w:rPr>
        <w:pict>
          <v:shape id="_x0000_s1032" type="#_x0000_t75" style="position:absolute;left:0;text-align:left;margin-left:1.45pt;margin-top:18.5pt;width:46.95pt;height:38.35pt;z-index:3;visibility:visible">
            <v:imagedata r:id="rId27" o:title=""/>
            <w10:wrap type="square"/>
          </v:shape>
        </w:pict>
      </w:r>
      <w:r w:rsidR="00A80D04" w:rsidRPr="00F24A27">
        <w:rPr>
          <w:rFonts w:cs="Calibri"/>
          <w:sz w:val="20"/>
          <w:szCs w:val="20"/>
          <w:u w:val="single"/>
        </w:rPr>
        <w:t>Aký vplyv má odstraňovanie ochlpenia pomocou svetla na rastový cyklus chĺpkov?</w:t>
      </w:r>
    </w:p>
    <w:p w:rsidR="00A80D04" w:rsidRPr="00F24A27" w:rsidRDefault="00A80D04" w:rsidP="00A80D04">
      <w:pPr>
        <w:pStyle w:val="Odsekzoznamu"/>
        <w:spacing w:after="0" w:line="240" w:lineRule="auto"/>
        <w:ind w:left="0"/>
        <w:jc w:val="both"/>
        <w:rPr>
          <w:rFonts w:cs="Calibri"/>
          <w:sz w:val="20"/>
          <w:szCs w:val="20"/>
        </w:rPr>
      </w:pPr>
      <w:r w:rsidRPr="00F24A27">
        <w:rPr>
          <w:rFonts w:cs="Calibri"/>
          <w:sz w:val="20"/>
          <w:szCs w:val="20"/>
        </w:rPr>
        <w:t xml:space="preserve">Každý chĺpok/vlas na našom tele prechádza troma fázami rastu: </w:t>
      </w:r>
      <w:proofErr w:type="spellStart"/>
      <w:r w:rsidRPr="00F24A27">
        <w:rPr>
          <w:rFonts w:cs="Calibri"/>
          <w:sz w:val="20"/>
          <w:szCs w:val="20"/>
        </w:rPr>
        <w:t>anagén</w:t>
      </w:r>
      <w:proofErr w:type="spellEnd"/>
      <w:r w:rsidRPr="00F24A27">
        <w:rPr>
          <w:rFonts w:cs="Calibri"/>
          <w:sz w:val="20"/>
          <w:szCs w:val="20"/>
        </w:rPr>
        <w:t xml:space="preserve">, </w:t>
      </w:r>
      <w:proofErr w:type="spellStart"/>
      <w:r w:rsidRPr="00F24A27">
        <w:rPr>
          <w:rFonts w:cs="Calibri"/>
          <w:sz w:val="20"/>
          <w:szCs w:val="20"/>
        </w:rPr>
        <w:t>katagén</w:t>
      </w:r>
      <w:proofErr w:type="spellEnd"/>
      <w:r w:rsidRPr="00F24A27">
        <w:rPr>
          <w:rFonts w:cs="Calibri"/>
          <w:sz w:val="20"/>
          <w:szCs w:val="20"/>
        </w:rPr>
        <w:t xml:space="preserve"> a </w:t>
      </w:r>
      <w:proofErr w:type="spellStart"/>
      <w:r w:rsidRPr="00F24A27">
        <w:rPr>
          <w:rFonts w:cs="Calibri"/>
          <w:sz w:val="20"/>
          <w:szCs w:val="20"/>
        </w:rPr>
        <w:t>telogén</w:t>
      </w:r>
      <w:proofErr w:type="spellEnd"/>
      <w:r w:rsidRPr="00F24A27">
        <w:rPr>
          <w:rFonts w:cs="Calibri"/>
          <w:sz w:val="20"/>
          <w:szCs w:val="20"/>
        </w:rPr>
        <w:t xml:space="preserve">. Na ošetrenie pomocou IPL reaguje iba ochlpenie, ktoré sa nachádza vo fáze </w:t>
      </w:r>
      <w:proofErr w:type="spellStart"/>
      <w:r w:rsidRPr="00F24A27">
        <w:rPr>
          <w:rFonts w:cs="Calibri"/>
          <w:sz w:val="20"/>
          <w:szCs w:val="20"/>
        </w:rPr>
        <w:t>anagénu</w:t>
      </w:r>
      <w:proofErr w:type="spellEnd"/>
      <w:r w:rsidRPr="00F24A27">
        <w:rPr>
          <w:rFonts w:cs="Calibri"/>
          <w:sz w:val="20"/>
          <w:szCs w:val="20"/>
        </w:rPr>
        <w:t>, teda v rastovej fáze.</w:t>
      </w:r>
    </w:p>
    <w:p w:rsidR="00A80D04" w:rsidRPr="00F24A27" w:rsidRDefault="0022712F" w:rsidP="00A80D04">
      <w:pPr>
        <w:pStyle w:val="Odsekzoznamu"/>
        <w:spacing w:after="0" w:line="240" w:lineRule="auto"/>
        <w:ind w:left="0"/>
        <w:jc w:val="both"/>
        <w:rPr>
          <w:rFonts w:cs="Calibri"/>
          <w:b/>
          <w:sz w:val="20"/>
          <w:szCs w:val="20"/>
        </w:rPr>
      </w:pPr>
      <w:r>
        <w:pict>
          <v:shape id="_x0000_s1036" type="#_x0000_t202" style="position:absolute;left:0;text-align:left;margin-left:44.05pt;margin-top:10.15pt;width:43.75pt;height:35.7pt;z-index:7;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">
            <v:textbox>
              <w:txbxContent>
                <w:p w:rsidR="00A80D04" w:rsidRPr="00A80D04" w:rsidRDefault="00A80D04">
                  <w:pPr>
                    <w:rPr>
                      <w:sz w:val="14"/>
                    </w:rPr>
                  </w:pPr>
                  <w:proofErr w:type="spellStart"/>
                  <w:r>
                    <w:rPr>
                      <w:sz w:val="14"/>
                    </w:rPr>
                    <w:t>Katagén</w:t>
                  </w:r>
                  <w:proofErr w:type="spellEnd"/>
                  <w:r>
                    <w:rPr>
                      <w:sz w:val="14"/>
                    </w:rPr>
                    <w:t xml:space="preserve"> pokojová fáza</w:t>
                  </w:r>
                </w:p>
              </w:txbxContent>
            </v:textbox>
            <w10:wrap type="square"/>
          </v:shape>
        </w:pict>
      </w:r>
      <w:r>
        <w:rPr>
          <w:rFonts w:cs="Calibri"/>
          <w:sz w:val="20"/>
          <w:szCs w:val="20"/>
        </w:rPr>
        <w:pict>
          <v:shape id="_x0000_s1033" type="#_x0000_t75" style="position:absolute;left:0;text-align:left;margin-left:1.45pt;margin-top:5.55pt;width:47.3pt;height:40.3pt;z-index:4;visibility:visible">
            <v:imagedata r:id="rId28" o:title=""/>
            <w10:wrap type="square"/>
          </v:shape>
        </w:pict>
      </w:r>
    </w:p>
    <w:p w:rsidR="00A80D04" w:rsidRPr="00F24A27" w:rsidRDefault="00A80D04" w:rsidP="00A80D04">
      <w:pPr>
        <w:pStyle w:val="Odsekzoznamu"/>
        <w:spacing w:after="0" w:line="240" w:lineRule="auto"/>
        <w:ind w:left="1134" w:hanging="992"/>
        <w:jc w:val="both"/>
        <w:rPr>
          <w:rFonts w:cs="Calibri"/>
          <w:sz w:val="20"/>
          <w:szCs w:val="20"/>
        </w:rPr>
      </w:pPr>
      <w:r w:rsidRPr="00F24A27">
        <w:rPr>
          <w:rFonts w:cs="Calibri"/>
          <w:sz w:val="20"/>
          <w:szCs w:val="20"/>
        </w:rPr>
        <w:t>Dĺžka celého rastového cyklu ochlpenia je u každého človeka iná a závisí od miesta, na ktorom sa ochlpenia na tele nachádza, zvyčajne trvá 18 – 24 mesiacov.</w:t>
      </w:r>
    </w:p>
    <w:p w:rsidR="00A80D04" w:rsidRPr="00F24A27" w:rsidRDefault="0022712F" w:rsidP="00A80D04">
      <w:pPr>
        <w:pStyle w:val="Odsekzoznamu"/>
        <w:spacing w:after="0" w:line="240" w:lineRule="auto"/>
        <w:ind w:left="1134" w:hanging="1134"/>
        <w:jc w:val="both"/>
        <w:rPr>
          <w:rFonts w:cs="Calibri"/>
          <w:sz w:val="20"/>
          <w:szCs w:val="20"/>
        </w:rPr>
      </w:pPr>
      <w:r>
        <w:rPr>
          <w:rFonts w:cs="Calibri"/>
          <w:sz w:val="20"/>
          <w:szCs w:val="20"/>
        </w:rPr>
        <w:pict>
          <v:shape id="_x0000_s1034" type="#_x0000_t75" style="position:absolute;left:0;text-align:left;margin-left:212.6pt;margin-top:40.05pt;width:120.35pt;height:1in;z-index:5;visibility:visible">
            <v:imagedata r:id="rId29" o:title=""/>
            <w10:wrap type="square"/>
          </v:shape>
        </w:pict>
      </w:r>
      <w:r>
        <w:pict>
          <v:shape id="_x0000_s1038" type="#_x0000_t75" style="position:absolute;left:0;text-align:left;margin-left:.9pt;margin-top:1.8pt;width:47.5pt;height:42pt;z-index:9;visibility:visible;mso-position-horizontal-relative:text;mso-position-vertical-relative:text">
            <v:imagedata r:id="rId30" o:title=""/>
            <w10:wrap type="square"/>
          </v:shape>
        </w:pict>
      </w:r>
      <w:r>
        <w:pict>
          <v:shape id="_x0000_s1037" type="#_x0000_t202" style="position:absolute;left:0;text-align:left;margin-left:44.05pt;margin-top:5.3pt;width:44.6pt;height:38.5pt;z-index:8;visibility:visible;mso-wrap-distance-left:9pt;mso-wrap-distance-top:3.6pt;mso-wrap-distance-right:9pt;mso-wrap-distance-bottom:3.6pt;mso-position-horizontal-relative:text;mso-position-vertical-relative:text;mso-width-relative:margin;mso-height-relative:margin;v-text-anchor:top">
            <v:textbox style="mso-next-textbox:#_x0000_s1037">
              <w:txbxContent>
                <w:p w:rsidR="00A80D04" w:rsidRDefault="00A80D04">
                  <w:pPr>
                    <w:rPr>
                      <w:sz w:val="14"/>
                    </w:rPr>
                  </w:pPr>
                  <w:proofErr w:type="spellStart"/>
                  <w:r>
                    <w:rPr>
                      <w:sz w:val="14"/>
                    </w:rPr>
                    <w:t>Telogén</w:t>
                  </w:r>
                  <w:proofErr w:type="spellEnd"/>
                  <w:r>
                    <w:rPr>
                      <w:sz w:val="14"/>
                    </w:rPr>
                    <w:t xml:space="preserve"> pokojová fáza</w:t>
                  </w:r>
                </w:p>
                <w:p w:rsidR="00A80D04" w:rsidRPr="00A80D04" w:rsidRDefault="00A80D04">
                  <w:pPr>
                    <w:rPr>
                      <w:sz w:val="14"/>
                    </w:rPr>
                  </w:pPr>
                </w:p>
              </w:txbxContent>
            </v:textbox>
            <w10:wrap type="square"/>
          </v:shape>
        </w:pict>
      </w:r>
      <w:r w:rsidR="00A80D04" w:rsidRPr="00F24A27">
        <w:rPr>
          <w:rFonts w:cs="Calibri"/>
          <w:sz w:val="20"/>
          <w:szCs w:val="20"/>
        </w:rPr>
        <w:t xml:space="preserve">Musíme si preto uvedomiť, že na dosiahnutie trvalého odstránenia ochlpenia pomocou prístroja </w:t>
      </w:r>
      <w:proofErr w:type="spellStart"/>
      <w:r w:rsidR="00A80D04" w:rsidRPr="00F24A27">
        <w:rPr>
          <w:rFonts w:cs="Calibri"/>
          <w:sz w:val="20"/>
          <w:szCs w:val="20"/>
        </w:rPr>
        <w:t>Beurer</w:t>
      </w:r>
      <w:proofErr w:type="spellEnd"/>
      <w:r w:rsidR="00A80D04" w:rsidRPr="00F24A27">
        <w:rPr>
          <w:rFonts w:cs="Calibri"/>
          <w:sz w:val="20"/>
          <w:szCs w:val="20"/>
        </w:rPr>
        <w:t xml:space="preserve"> </w:t>
      </w:r>
      <w:proofErr w:type="spellStart"/>
      <w:r w:rsidR="00D93A2C" w:rsidRPr="00F24A27">
        <w:rPr>
          <w:rFonts w:cs="Calibri"/>
          <w:sz w:val="20"/>
          <w:szCs w:val="20"/>
        </w:rPr>
        <w:t>PureSkin</w:t>
      </w:r>
      <w:proofErr w:type="spellEnd"/>
      <w:r w:rsidR="00D93A2C" w:rsidRPr="00F24A27">
        <w:rPr>
          <w:rFonts w:cs="Calibri"/>
          <w:sz w:val="20"/>
          <w:szCs w:val="20"/>
        </w:rPr>
        <w:t xml:space="preserve"> Pro</w:t>
      </w:r>
      <w:r w:rsidR="00A80D04" w:rsidRPr="00F24A27">
        <w:rPr>
          <w:rFonts w:cs="Calibri"/>
          <w:sz w:val="20"/>
          <w:szCs w:val="20"/>
        </w:rPr>
        <w:t xml:space="preserve"> musí prebehnúť minimálne jeden kompletný rastový cyklus.</w:t>
      </w:r>
    </w:p>
    <w:p w:rsidR="00A80D04" w:rsidRPr="00F24A27" w:rsidRDefault="00A80D04" w:rsidP="00A80D04">
      <w:pPr>
        <w:pStyle w:val="Odsekzoznamu"/>
        <w:spacing w:after="0" w:line="240" w:lineRule="auto"/>
        <w:ind w:left="1134" w:hanging="1134"/>
        <w:jc w:val="both"/>
        <w:rPr>
          <w:rFonts w:cs="Calibri"/>
          <w:sz w:val="20"/>
          <w:szCs w:val="20"/>
        </w:rPr>
      </w:pPr>
    </w:p>
    <w:p w:rsidR="00A80D04" w:rsidRPr="00F24A27" w:rsidRDefault="00A80D04" w:rsidP="00A80D04">
      <w:pPr>
        <w:pStyle w:val="Odsekzoznamu"/>
        <w:spacing w:after="0" w:line="240" w:lineRule="auto"/>
        <w:ind w:left="0"/>
        <w:jc w:val="both"/>
        <w:rPr>
          <w:rFonts w:cs="Calibri"/>
          <w:sz w:val="20"/>
          <w:szCs w:val="20"/>
        </w:rPr>
      </w:pPr>
    </w:p>
    <w:p w:rsidR="00A80D04" w:rsidRPr="00F24A27" w:rsidRDefault="00A80D04" w:rsidP="00A80D04">
      <w:pPr>
        <w:pStyle w:val="Odsekzoznamu"/>
        <w:spacing w:after="0" w:line="240" w:lineRule="auto"/>
        <w:ind w:left="0"/>
        <w:jc w:val="both"/>
        <w:rPr>
          <w:rFonts w:cs="Calibri"/>
          <w:sz w:val="20"/>
          <w:szCs w:val="20"/>
        </w:rPr>
      </w:pPr>
    </w:p>
    <w:p w:rsidR="00A80D04" w:rsidRPr="00F24A27" w:rsidRDefault="00A80D04" w:rsidP="00A80D04">
      <w:pPr>
        <w:pStyle w:val="Odsekzoznamu"/>
        <w:spacing w:after="0" w:line="240" w:lineRule="auto"/>
        <w:ind w:left="0"/>
        <w:jc w:val="both"/>
        <w:rPr>
          <w:rFonts w:cs="Calibri"/>
          <w:i/>
          <w:sz w:val="20"/>
          <w:szCs w:val="20"/>
        </w:rPr>
      </w:pPr>
    </w:p>
    <w:p w:rsidR="00A80D04" w:rsidRPr="00F24A27" w:rsidRDefault="00A80D04" w:rsidP="00A80D04">
      <w:pPr>
        <w:pStyle w:val="Odsekzoznamu"/>
        <w:spacing w:after="0" w:line="240" w:lineRule="auto"/>
        <w:ind w:left="0"/>
        <w:jc w:val="both"/>
        <w:rPr>
          <w:rFonts w:cs="Calibri"/>
          <w:i/>
          <w:sz w:val="20"/>
          <w:szCs w:val="20"/>
        </w:rPr>
      </w:pPr>
    </w:p>
    <w:p w:rsidR="00A80D04" w:rsidRPr="00F24A27" w:rsidRDefault="00A80D04" w:rsidP="00A80D04">
      <w:pPr>
        <w:pStyle w:val="Odsekzoznamu"/>
        <w:spacing w:after="0" w:line="240" w:lineRule="auto"/>
        <w:ind w:left="0"/>
        <w:jc w:val="both"/>
        <w:rPr>
          <w:rFonts w:cs="Calibri"/>
          <w:sz w:val="20"/>
          <w:szCs w:val="20"/>
          <w:lang w:eastAsia="sk-SK"/>
        </w:rPr>
      </w:pPr>
    </w:p>
    <w:p w:rsidR="00A80D04" w:rsidRPr="00F24A27" w:rsidRDefault="00D93A2C" w:rsidP="00D93A2C">
      <w:pPr>
        <w:spacing w:after="0"/>
        <w:ind w:left="4248"/>
        <w:jc w:val="both"/>
        <w:rPr>
          <w:sz w:val="20"/>
          <w:szCs w:val="20"/>
          <w:lang w:eastAsia="sk-SK"/>
        </w:rPr>
      </w:pPr>
      <w:r w:rsidRPr="00F24A27">
        <w:rPr>
          <w:sz w:val="20"/>
          <w:szCs w:val="20"/>
          <w:lang w:eastAsia="sk-SK"/>
        </w:rPr>
        <w:t xml:space="preserve">          18 až 24 mesiacov</w:t>
      </w:r>
    </w:p>
    <w:p w:rsidR="00D93A2C" w:rsidRPr="00F24A27" w:rsidRDefault="00D93A2C" w:rsidP="008B5205">
      <w:pPr>
        <w:pStyle w:val="Odsekzoznamu"/>
        <w:numPr>
          <w:ilvl w:val="0"/>
          <w:numId w:val="23"/>
        </w:numPr>
        <w:spacing w:after="0" w:line="240" w:lineRule="auto"/>
        <w:ind w:left="284" w:hanging="284"/>
        <w:jc w:val="both"/>
        <w:rPr>
          <w:rFonts w:cs="Calibri"/>
          <w:b/>
          <w:sz w:val="24"/>
          <w:szCs w:val="24"/>
        </w:rPr>
      </w:pPr>
      <w:r w:rsidRPr="00F24A27">
        <w:rPr>
          <w:rFonts w:cs="Calibri"/>
          <w:b/>
          <w:sz w:val="24"/>
          <w:szCs w:val="24"/>
        </w:rPr>
        <w:lastRenderedPageBreak/>
        <w:t>Bezpečnostné pokyny</w:t>
      </w:r>
    </w:p>
    <w:p w:rsidR="00D93A2C" w:rsidRPr="00F24A27" w:rsidRDefault="00D93A2C" w:rsidP="00D93A2C">
      <w:pPr>
        <w:pStyle w:val="Odsekzoznamu"/>
        <w:numPr>
          <w:ilvl w:val="0"/>
          <w:numId w:val="20"/>
        </w:numPr>
        <w:spacing w:after="0" w:line="240" w:lineRule="auto"/>
        <w:ind w:left="284" w:hanging="284"/>
        <w:jc w:val="both"/>
        <w:rPr>
          <w:rFonts w:cs="Calibri"/>
          <w:b/>
          <w:sz w:val="20"/>
          <w:szCs w:val="20"/>
        </w:rPr>
      </w:pPr>
      <w:r w:rsidRPr="00F24A27">
        <w:rPr>
          <w:rFonts w:cs="Calibri"/>
          <w:b/>
          <w:sz w:val="20"/>
          <w:szCs w:val="20"/>
        </w:rPr>
        <w:t>VAROVANIE</w:t>
      </w:r>
    </w:p>
    <w:p w:rsidR="00D93A2C" w:rsidRPr="00F24A27" w:rsidRDefault="00D93A2C" w:rsidP="00D93A2C">
      <w:pPr>
        <w:pStyle w:val="Odsekzoznamu"/>
        <w:spacing w:after="0" w:line="240" w:lineRule="auto"/>
        <w:ind w:left="0"/>
        <w:jc w:val="both"/>
        <w:rPr>
          <w:rFonts w:cs="Calibri"/>
          <w:sz w:val="20"/>
          <w:szCs w:val="20"/>
        </w:rPr>
      </w:pPr>
      <w:r w:rsidRPr="00F24A27">
        <w:rPr>
          <w:rFonts w:cs="Calibri"/>
          <w:sz w:val="20"/>
          <w:szCs w:val="20"/>
        </w:rPr>
        <w:t xml:space="preserve">Pred použitím prístroja si pozorne prečítajte bezpečnostné pokyny a pri používaní prístroja ich rešpektujte. Nedodržiavanie týchto pokynov môže viesť ku zraneniam alebo vecným škodám. Návod na použitie si odložte a poskytnite ho aj ďalším užívateľom. </w:t>
      </w:r>
    </w:p>
    <w:p w:rsidR="00D93A2C" w:rsidRPr="00F24A27" w:rsidRDefault="00D93A2C" w:rsidP="00D93A2C">
      <w:pPr>
        <w:pStyle w:val="Odsekzoznamu"/>
        <w:numPr>
          <w:ilvl w:val="0"/>
          <w:numId w:val="24"/>
        </w:numPr>
        <w:spacing w:after="0" w:line="240" w:lineRule="auto"/>
        <w:ind w:left="284" w:hanging="284"/>
        <w:jc w:val="both"/>
        <w:rPr>
          <w:rFonts w:ascii="Times New Roman" w:hAnsi="Times New Roman"/>
          <w:sz w:val="20"/>
          <w:szCs w:val="20"/>
        </w:rPr>
      </w:pPr>
      <w:r w:rsidRPr="00F24A27">
        <w:rPr>
          <w:rFonts w:ascii="Times New Roman" w:hAnsi="Times New Roman"/>
          <w:sz w:val="20"/>
          <w:szCs w:val="20"/>
        </w:rPr>
        <w:t>Osoby s obmedzenými fyzickými, zmyslovými alebo duševnými schopnosťami smú tento prístroj používať iba pod dohľadom alebo po dôkladnom poučení o používaní prístroja zodpovednou osobou.</w:t>
      </w:r>
    </w:p>
    <w:p w:rsidR="00D93A2C" w:rsidRPr="00F24A27" w:rsidRDefault="00D93A2C" w:rsidP="00D93A2C">
      <w:pPr>
        <w:pStyle w:val="Odsekzoznamu"/>
        <w:numPr>
          <w:ilvl w:val="0"/>
          <w:numId w:val="24"/>
        </w:numPr>
        <w:spacing w:after="0" w:line="240" w:lineRule="auto"/>
        <w:ind w:left="284" w:hanging="284"/>
        <w:jc w:val="both"/>
        <w:rPr>
          <w:rFonts w:ascii="Times New Roman" w:hAnsi="Times New Roman"/>
          <w:sz w:val="20"/>
          <w:szCs w:val="20"/>
        </w:rPr>
      </w:pPr>
      <w:r w:rsidRPr="00F24A27">
        <w:rPr>
          <w:rFonts w:ascii="Times New Roman" w:hAnsi="Times New Roman"/>
          <w:sz w:val="20"/>
          <w:szCs w:val="20"/>
        </w:rPr>
        <w:t>Počas tehotenstva alebo dojčenia prístroj nepoužívajte.</w:t>
      </w:r>
    </w:p>
    <w:p w:rsidR="00D93A2C" w:rsidRPr="00F24A27" w:rsidRDefault="00D93A2C" w:rsidP="00D93A2C">
      <w:pPr>
        <w:pStyle w:val="Odsekzoznamu"/>
        <w:numPr>
          <w:ilvl w:val="0"/>
          <w:numId w:val="24"/>
        </w:numPr>
        <w:spacing w:after="0" w:line="240" w:lineRule="auto"/>
        <w:ind w:left="284" w:hanging="284"/>
        <w:jc w:val="both"/>
        <w:rPr>
          <w:rFonts w:ascii="Times New Roman" w:hAnsi="Times New Roman"/>
          <w:sz w:val="20"/>
          <w:szCs w:val="20"/>
        </w:rPr>
      </w:pPr>
      <w:r w:rsidRPr="00F24A27">
        <w:rPr>
          <w:rFonts w:ascii="Times New Roman" w:hAnsi="Times New Roman"/>
          <w:sz w:val="20"/>
          <w:szCs w:val="20"/>
        </w:rPr>
        <w:t>Deti sa s prístrojom nemú hrať.</w:t>
      </w:r>
    </w:p>
    <w:p w:rsidR="00D93A2C" w:rsidRPr="00F24A27" w:rsidRDefault="00D93A2C" w:rsidP="00D93A2C">
      <w:pPr>
        <w:pStyle w:val="Odsekzoznamu"/>
        <w:numPr>
          <w:ilvl w:val="0"/>
          <w:numId w:val="24"/>
        </w:numPr>
        <w:spacing w:after="0" w:line="240" w:lineRule="auto"/>
        <w:ind w:left="284" w:hanging="284"/>
        <w:jc w:val="both"/>
        <w:rPr>
          <w:rFonts w:ascii="Times New Roman" w:hAnsi="Times New Roman"/>
          <w:sz w:val="20"/>
          <w:szCs w:val="20"/>
        </w:rPr>
      </w:pPr>
      <w:r w:rsidRPr="00F24A27">
        <w:rPr>
          <w:rFonts w:ascii="Times New Roman" w:hAnsi="Times New Roman"/>
          <w:sz w:val="20"/>
          <w:szCs w:val="20"/>
        </w:rPr>
        <w:t>Pokiaľ sa na pokožke objaví extrémne začervenanie, tvoria sa pľuzgieriky alebo popáleniny, okamžite používanie ukončite!</w:t>
      </w:r>
    </w:p>
    <w:p w:rsidR="00D93A2C" w:rsidRPr="00F24A27" w:rsidRDefault="00D93A2C" w:rsidP="00D93A2C">
      <w:pPr>
        <w:pStyle w:val="Odsekzoznamu"/>
        <w:numPr>
          <w:ilvl w:val="0"/>
          <w:numId w:val="24"/>
        </w:numPr>
        <w:spacing w:after="0" w:line="240" w:lineRule="auto"/>
        <w:ind w:left="284" w:hanging="284"/>
        <w:jc w:val="both"/>
        <w:rPr>
          <w:rFonts w:ascii="Times New Roman" w:hAnsi="Times New Roman"/>
          <w:sz w:val="20"/>
          <w:szCs w:val="20"/>
        </w:rPr>
      </w:pPr>
      <w:r w:rsidRPr="00F24A27">
        <w:rPr>
          <w:rFonts w:ascii="Times New Roman" w:hAnsi="Times New Roman"/>
          <w:sz w:val="20"/>
          <w:szCs w:val="20"/>
        </w:rPr>
        <w:t>V žiadnom prípade nepozerajte priamo do svetla vychádzajúceho z IPL-žiarivky.</w:t>
      </w:r>
    </w:p>
    <w:p w:rsidR="00D93A2C" w:rsidRPr="00F24A27" w:rsidRDefault="00D93A2C" w:rsidP="00D93A2C">
      <w:pPr>
        <w:pStyle w:val="Odsekzoznamu"/>
        <w:numPr>
          <w:ilvl w:val="0"/>
          <w:numId w:val="24"/>
        </w:numPr>
        <w:spacing w:after="0" w:line="240" w:lineRule="auto"/>
        <w:ind w:left="284" w:hanging="284"/>
        <w:jc w:val="both"/>
        <w:rPr>
          <w:rFonts w:ascii="Times New Roman" w:hAnsi="Times New Roman"/>
          <w:sz w:val="20"/>
          <w:szCs w:val="20"/>
        </w:rPr>
      </w:pPr>
      <w:r w:rsidRPr="00F24A27">
        <w:rPr>
          <w:rFonts w:ascii="Times New Roman" w:hAnsi="Times New Roman"/>
          <w:sz w:val="20"/>
          <w:szCs w:val="20"/>
        </w:rPr>
        <w:t>Nepokúšajte sa vysielať svetelné impulzy do vzduchu!</w:t>
      </w:r>
    </w:p>
    <w:p w:rsidR="00D93A2C" w:rsidRPr="00F24A27" w:rsidRDefault="00D93A2C" w:rsidP="00D93A2C">
      <w:pPr>
        <w:pStyle w:val="Odsekzoznamu"/>
        <w:numPr>
          <w:ilvl w:val="0"/>
          <w:numId w:val="24"/>
        </w:numPr>
        <w:spacing w:after="0" w:line="240" w:lineRule="auto"/>
        <w:ind w:left="284" w:hanging="284"/>
        <w:jc w:val="both"/>
        <w:rPr>
          <w:rFonts w:ascii="Times New Roman" w:hAnsi="Times New Roman"/>
          <w:sz w:val="20"/>
          <w:szCs w:val="20"/>
        </w:rPr>
      </w:pPr>
      <w:r w:rsidRPr="00F24A27">
        <w:rPr>
          <w:rFonts w:ascii="Times New Roman" w:hAnsi="Times New Roman"/>
          <w:sz w:val="20"/>
          <w:szCs w:val="20"/>
        </w:rPr>
        <w:t>Podľa „Tabuľky farby ochlpenia a pleti“, ktorá je na zadnej strane tohto návodu, si overte, aká intenzita svetla je pre farbu Vašej pleti a ochlpenia najvhodnejšia, resp. či je táto metóda pre Vás vôbec vhodná (pokiaľ nie, je to v tabuľke označené „x“).</w:t>
      </w:r>
    </w:p>
    <w:p w:rsidR="00D93A2C" w:rsidRPr="00F24A27" w:rsidRDefault="00D93A2C" w:rsidP="00D93A2C">
      <w:pPr>
        <w:pStyle w:val="Odsekzoznamu"/>
        <w:numPr>
          <w:ilvl w:val="0"/>
          <w:numId w:val="24"/>
        </w:numPr>
        <w:spacing w:after="0" w:line="240" w:lineRule="auto"/>
        <w:ind w:left="284" w:hanging="284"/>
        <w:jc w:val="both"/>
        <w:rPr>
          <w:rFonts w:ascii="Times New Roman" w:hAnsi="Times New Roman"/>
          <w:sz w:val="20"/>
          <w:szCs w:val="20"/>
        </w:rPr>
      </w:pPr>
      <w:r w:rsidRPr="00F24A27">
        <w:rPr>
          <w:rFonts w:ascii="Times New Roman" w:hAnsi="Times New Roman"/>
          <w:sz w:val="20"/>
          <w:szCs w:val="20"/>
        </w:rPr>
        <w:t>Na prirodzene tmavú pleť prístroj nepoužívajte.</w:t>
      </w:r>
    </w:p>
    <w:p w:rsidR="00D93A2C" w:rsidRPr="00F24A27" w:rsidRDefault="00D93A2C" w:rsidP="00D93A2C">
      <w:pPr>
        <w:pStyle w:val="Odsekzoznamu"/>
        <w:numPr>
          <w:ilvl w:val="0"/>
          <w:numId w:val="24"/>
        </w:numPr>
        <w:spacing w:after="0" w:line="240" w:lineRule="auto"/>
        <w:ind w:left="284" w:hanging="284"/>
        <w:jc w:val="both"/>
        <w:rPr>
          <w:rFonts w:ascii="Times New Roman" w:hAnsi="Times New Roman"/>
          <w:sz w:val="20"/>
          <w:szCs w:val="20"/>
        </w:rPr>
      </w:pPr>
      <w:r w:rsidRPr="00F24A27">
        <w:rPr>
          <w:rFonts w:cs="Calibri"/>
          <w:sz w:val="20"/>
          <w:szCs w:val="20"/>
        </w:rPr>
        <w:t>Nepokúšajte sa prístroj otvoriť a opravovať. Pri otvorení prístroja sa môžete dostať do kontaktu s nebezpečnými elektrickými súčiastkami alebo pulzujúcou svetelnou energiou, čo môže spôsobiť vážne poranenia a/alebo trvalé poškodenie zraku.</w:t>
      </w:r>
    </w:p>
    <w:p w:rsidR="00D93A2C" w:rsidRPr="00F24A27" w:rsidRDefault="00D93A2C" w:rsidP="00D93A2C">
      <w:pPr>
        <w:pStyle w:val="Odsekzoznamu"/>
        <w:spacing w:after="0" w:line="240" w:lineRule="auto"/>
        <w:ind w:left="0"/>
        <w:jc w:val="both"/>
        <w:rPr>
          <w:rFonts w:cs="Calibri"/>
          <w:sz w:val="20"/>
          <w:szCs w:val="20"/>
        </w:rPr>
      </w:pPr>
    </w:p>
    <w:p w:rsidR="00D93A2C" w:rsidRPr="00F24A27" w:rsidRDefault="00D93A2C" w:rsidP="00D93A2C">
      <w:pPr>
        <w:pStyle w:val="Odsekzoznamu"/>
        <w:numPr>
          <w:ilvl w:val="0"/>
          <w:numId w:val="28"/>
        </w:numPr>
        <w:spacing w:after="0" w:line="240" w:lineRule="auto"/>
        <w:ind w:left="284" w:hanging="284"/>
        <w:jc w:val="both"/>
        <w:rPr>
          <w:rFonts w:cs="Calibri"/>
          <w:b/>
          <w:sz w:val="20"/>
          <w:szCs w:val="20"/>
          <w:lang w:eastAsia="sk-SK"/>
        </w:rPr>
      </w:pPr>
      <w:r w:rsidRPr="00F24A27">
        <w:rPr>
          <w:rFonts w:cs="Calibri"/>
          <w:b/>
          <w:sz w:val="20"/>
          <w:szCs w:val="20"/>
          <w:lang w:eastAsia="sk-SK"/>
        </w:rPr>
        <w:t>UPOZORNENIE</w:t>
      </w:r>
    </w:p>
    <w:p w:rsidR="00D93A2C" w:rsidRPr="00F24A27" w:rsidRDefault="00D93A2C" w:rsidP="00D93A2C">
      <w:pPr>
        <w:pStyle w:val="Odsekzoznamu"/>
        <w:spacing w:after="0" w:line="240" w:lineRule="auto"/>
        <w:ind w:left="0"/>
        <w:jc w:val="both"/>
        <w:rPr>
          <w:rFonts w:cs="Calibri"/>
          <w:sz w:val="20"/>
          <w:szCs w:val="20"/>
        </w:rPr>
      </w:pPr>
      <w:r w:rsidRPr="00F24A27">
        <w:rPr>
          <w:rFonts w:cs="Calibri"/>
          <w:sz w:val="20"/>
          <w:szCs w:val="20"/>
        </w:rPr>
        <w:t>Prístroj je najúčinnejší u tmavšieho typu ochlpenia alebo u ochlpenia, obsahujúceho viac melanínu. Čierne a tmavo hnedé chĺpky reagujú najlepšie a hoci aj hnedé a svetlohnedé chĺpky reagujú, je u nich potrebné podstúpiť odstraňovanie viackrát. Ryšavé chĺpky by mohli reagovať. Biele, sivé alebo plavé chĺpky zvyčajne na prístroj nereagujú, hoci niektorí užívatelia po viacnásobnej aplikácii zaregistrovali výsledky.</w:t>
      </w:r>
    </w:p>
    <w:p w:rsidR="00D93A2C" w:rsidRPr="00F24A27" w:rsidRDefault="00D93A2C" w:rsidP="00D93A2C">
      <w:pPr>
        <w:pStyle w:val="Odsekzoznamu"/>
        <w:spacing w:after="0" w:line="240" w:lineRule="auto"/>
        <w:ind w:left="0"/>
        <w:jc w:val="both"/>
        <w:rPr>
          <w:rFonts w:cs="Calibri"/>
          <w:sz w:val="20"/>
          <w:szCs w:val="20"/>
        </w:rPr>
      </w:pPr>
    </w:p>
    <w:p w:rsidR="00D93A2C" w:rsidRPr="00F24A27" w:rsidRDefault="0022712F" w:rsidP="00D93A2C">
      <w:pPr>
        <w:pStyle w:val="Odsekzoznamu"/>
        <w:spacing w:after="0" w:line="240" w:lineRule="auto"/>
        <w:ind w:left="0"/>
        <w:jc w:val="both"/>
        <w:rPr>
          <w:rFonts w:cs="Calibri"/>
          <w:b/>
          <w:sz w:val="20"/>
          <w:szCs w:val="20"/>
        </w:rPr>
      </w:pPr>
      <w:r>
        <w:rPr>
          <w:rFonts w:cs="Calibri"/>
          <w:sz w:val="20"/>
          <w:szCs w:val="20"/>
        </w:rPr>
        <w:pict>
          <v:shape id="_x0000_s1039" type="#_x0000_t75" style="position:absolute;left:0;text-align:left;margin-left:295.5pt;margin-top:6.65pt;width:34.95pt;height:38.45pt;z-index:10;visibility:visible">
            <v:imagedata r:id="rId31" o:title=""/>
            <w10:wrap type="square"/>
          </v:shape>
        </w:pict>
      </w:r>
      <w:r w:rsidR="00D93A2C" w:rsidRPr="00F24A27">
        <w:rPr>
          <w:rFonts w:cs="Calibri"/>
          <w:b/>
          <w:sz w:val="20"/>
          <w:szCs w:val="20"/>
        </w:rPr>
        <w:t>NEBEZPEČENSTVO</w:t>
      </w:r>
    </w:p>
    <w:p w:rsidR="00D93A2C" w:rsidRPr="00F24A27" w:rsidRDefault="00D93A2C" w:rsidP="00D93A2C">
      <w:pPr>
        <w:pStyle w:val="Odsekzoznamu"/>
        <w:spacing w:after="0" w:line="240" w:lineRule="auto"/>
        <w:ind w:left="0"/>
        <w:jc w:val="both"/>
        <w:rPr>
          <w:rFonts w:cs="Calibri"/>
          <w:sz w:val="20"/>
          <w:szCs w:val="20"/>
        </w:rPr>
      </w:pPr>
      <w:r w:rsidRPr="00F24A27">
        <w:rPr>
          <w:rFonts w:cs="Calibri"/>
          <w:sz w:val="20"/>
          <w:szCs w:val="20"/>
        </w:rPr>
        <w:t xml:space="preserve">Prístroj a adaptér nesmú prísť do kontaktu s vodou! IPL 7500 je elektrický prístroj. Neponárajte ho do vody ani ho nenechajte spadnúť do vody či inej kvapaliny. </w:t>
      </w:r>
    </w:p>
    <w:p w:rsidR="00D93A2C" w:rsidRPr="00F24A27" w:rsidRDefault="00D93A2C" w:rsidP="00D93A2C">
      <w:pPr>
        <w:pStyle w:val="Odsekzoznamu"/>
        <w:spacing w:after="0" w:line="240" w:lineRule="auto"/>
        <w:ind w:left="0"/>
        <w:jc w:val="both"/>
        <w:rPr>
          <w:rFonts w:cs="Calibri"/>
          <w:sz w:val="20"/>
          <w:szCs w:val="20"/>
          <w:lang w:eastAsia="sk-SK"/>
        </w:rPr>
      </w:pPr>
    </w:p>
    <w:p w:rsidR="00D93A2C" w:rsidRPr="00F24A27" w:rsidRDefault="00D93A2C" w:rsidP="00D93A2C">
      <w:pPr>
        <w:pStyle w:val="Odsekzoznamu"/>
        <w:spacing w:after="0" w:line="240" w:lineRule="auto"/>
        <w:ind w:left="0"/>
        <w:jc w:val="both"/>
        <w:rPr>
          <w:rFonts w:cs="Calibri"/>
          <w:b/>
          <w:sz w:val="20"/>
          <w:szCs w:val="20"/>
        </w:rPr>
      </w:pPr>
      <w:r w:rsidRPr="00F24A27">
        <w:rPr>
          <w:rFonts w:cs="Calibri"/>
          <w:b/>
          <w:sz w:val="20"/>
          <w:szCs w:val="20"/>
        </w:rPr>
        <w:t>V týchto prípadoch môže dôjsť k závažnému zásahu elektrickým prúdom!</w:t>
      </w:r>
    </w:p>
    <w:p w:rsidR="00D93A2C" w:rsidRPr="00F24A27" w:rsidRDefault="00D93A2C" w:rsidP="00D93A2C">
      <w:pPr>
        <w:pStyle w:val="Odsekzoznamu"/>
        <w:numPr>
          <w:ilvl w:val="0"/>
          <w:numId w:val="24"/>
        </w:numPr>
        <w:spacing w:after="0" w:line="240" w:lineRule="auto"/>
        <w:ind w:left="284" w:hanging="284"/>
        <w:jc w:val="both"/>
        <w:rPr>
          <w:rFonts w:cs="Calibri"/>
          <w:sz w:val="20"/>
          <w:szCs w:val="20"/>
        </w:rPr>
      </w:pPr>
      <w:r w:rsidRPr="00F24A27">
        <w:rPr>
          <w:rFonts w:cs="Calibri"/>
          <w:sz w:val="20"/>
          <w:szCs w:val="20"/>
        </w:rPr>
        <w:t>Nepoužívajte prístroj vo vani.</w:t>
      </w:r>
    </w:p>
    <w:p w:rsidR="00D93A2C" w:rsidRPr="00F24A27" w:rsidRDefault="00D93A2C" w:rsidP="00D93A2C">
      <w:pPr>
        <w:pStyle w:val="Odsekzoznamu"/>
        <w:numPr>
          <w:ilvl w:val="0"/>
          <w:numId w:val="24"/>
        </w:numPr>
        <w:spacing w:after="0" w:line="240" w:lineRule="auto"/>
        <w:ind w:left="284" w:hanging="284"/>
        <w:jc w:val="both"/>
        <w:rPr>
          <w:rFonts w:cs="Calibri"/>
          <w:sz w:val="20"/>
          <w:szCs w:val="20"/>
        </w:rPr>
      </w:pPr>
      <w:r w:rsidRPr="00F24A27">
        <w:rPr>
          <w:rFonts w:cs="Calibri"/>
          <w:sz w:val="20"/>
          <w:szCs w:val="20"/>
        </w:rPr>
        <w:t>Nepoužívajte prístroj, ak je vlhký alebo mokrý.</w:t>
      </w:r>
    </w:p>
    <w:p w:rsidR="00D93A2C" w:rsidRPr="00F24A27" w:rsidRDefault="00D93A2C" w:rsidP="00D93A2C">
      <w:pPr>
        <w:pStyle w:val="Odsekzoznamu"/>
        <w:numPr>
          <w:ilvl w:val="0"/>
          <w:numId w:val="24"/>
        </w:numPr>
        <w:spacing w:after="0" w:line="240" w:lineRule="auto"/>
        <w:ind w:left="284" w:hanging="284"/>
        <w:jc w:val="both"/>
        <w:rPr>
          <w:rFonts w:cs="Calibri"/>
          <w:sz w:val="20"/>
          <w:szCs w:val="20"/>
        </w:rPr>
      </w:pPr>
      <w:r w:rsidRPr="00F24A27">
        <w:rPr>
          <w:rFonts w:cs="Calibri"/>
          <w:sz w:val="20"/>
          <w:szCs w:val="20"/>
        </w:rPr>
        <w:t>Nesiahajte na prístroj, pokiaľ spadne do vody.</w:t>
      </w:r>
    </w:p>
    <w:p w:rsidR="00D93A2C" w:rsidRPr="00F24A27" w:rsidRDefault="00D93A2C" w:rsidP="00D93A2C">
      <w:pPr>
        <w:pStyle w:val="Odsekzoznamu"/>
        <w:numPr>
          <w:ilvl w:val="0"/>
          <w:numId w:val="24"/>
        </w:numPr>
        <w:spacing w:after="0" w:line="240" w:lineRule="auto"/>
        <w:ind w:left="284" w:hanging="284"/>
        <w:jc w:val="both"/>
        <w:rPr>
          <w:rFonts w:cs="Calibri"/>
          <w:sz w:val="20"/>
          <w:szCs w:val="20"/>
        </w:rPr>
      </w:pPr>
      <w:r w:rsidRPr="00F24A27">
        <w:rPr>
          <w:rFonts w:cs="Calibri"/>
          <w:sz w:val="20"/>
          <w:szCs w:val="20"/>
        </w:rPr>
        <w:lastRenderedPageBreak/>
        <w:t>Ak prístroj spadne do vody, hneď vytiahnite adaptér z el. zásuvky.</w:t>
      </w:r>
    </w:p>
    <w:p w:rsidR="00D93A2C" w:rsidRPr="00F24A27" w:rsidRDefault="00D93A2C" w:rsidP="00D93A2C">
      <w:pPr>
        <w:pStyle w:val="Odsekzoznamu"/>
        <w:numPr>
          <w:ilvl w:val="0"/>
          <w:numId w:val="24"/>
        </w:numPr>
        <w:spacing w:after="0" w:line="240" w:lineRule="auto"/>
        <w:ind w:left="284" w:hanging="284"/>
        <w:jc w:val="both"/>
        <w:rPr>
          <w:rFonts w:cs="Calibri"/>
          <w:sz w:val="20"/>
          <w:szCs w:val="20"/>
        </w:rPr>
      </w:pPr>
      <w:r w:rsidRPr="00F24A27">
        <w:rPr>
          <w:rFonts w:cs="Calibri"/>
          <w:sz w:val="20"/>
          <w:szCs w:val="20"/>
        </w:rPr>
        <w:t>Nedotýkajte sa sieťového adaptéra ani prístroja mokrými rukami!</w:t>
      </w:r>
    </w:p>
    <w:p w:rsidR="00D93A2C" w:rsidRPr="00F24A27" w:rsidRDefault="00D93A2C" w:rsidP="00D93A2C">
      <w:pPr>
        <w:pStyle w:val="Odsekzoznamu"/>
        <w:spacing w:after="0" w:line="240" w:lineRule="auto"/>
        <w:ind w:left="0"/>
        <w:jc w:val="both"/>
        <w:rPr>
          <w:rFonts w:cs="Calibri"/>
          <w:sz w:val="20"/>
          <w:szCs w:val="20"/>
          <w:lang w:eastAsia="sk-SK"/>
        </w:rPr>
      </w:pPr>
    </w:p>
    <w:p w:rsidR="00D93A2C" w:rsidRPr="00F24A27" w:rsidRDefault="00D93A2C" w:rsidP="00D93A2C">
      <w:pPr>
        <w:pStyle w:val="Odsekzoznamu"/>
        <w:numPr>
          <w:ilvl w:val="0"/>
          <w:numId w:val="20"/>
        </w:numPr>
        <w:spacing w:after="0" w:line="240" w:lineRule="auto"/>
        <w:ind w:left="284" w:hanging="284"/>
        <w:jc w:val="both"/>
        <w:rPr>
          <w:rFonts w:cs="Calibri"/>
          <w:b/>
          <w:sz w:val="20"/>
          <w:szCs w:val="20"/>
          <w:lang w:eastAsia="sk-SK"/>
        </w:rPr>
      </w:pPr>
      <w:r w:rsidRPr="00F24A27">
        <w:rPr>
          <w:rFonts w:cs="Calibri"/>
          <w:b/>
          <w:sz w:val="20"/>
          <w:szCs w:val="20"/>
          <w:lang w:eastAsia="sk-SK"/>
        </w:rPr>
        <w:t>VAROVANIE</w:t>
      </w:r>
    </w:p>
    <w:p w:rsidR="00D93A2C" w:rsidRPr="00F24A27" w:rsidRDefault="00D93A2C" w:rsidP="00D93A2C">
      <w:pPr>
        <w:pStyle w:val="Odsekzoznamu"/>
        <w:spacing w:after="0" w:line="240" w:lineRule="auto"/>
        <w:ind w:left="284" w:hanging="284"/>
        <w:jc w:val="both"/>
        <w:rPr>
          <w:rFonts w:cs="Calibri"/>
          <w:b/>
          <w:sz w:val="20"/>
          <w:szCs w:val="20"/>
        </w:rPr>
      </w:pPr>
      <w:r w:rsidRPr="00F24A27">
        <w:rPr>
          <w:rFonts w:cs="Calibri"/>
          <w:b/>
          <w:sz w:val="20"/>
          <w:szCs w:val="20"/>
        </w:rPr>
        <w:t>Ak trpíte niektorým z nasledujúcich ochorení, prístroj nepoužívajte!</w:t>
      </w:r>
    </w:p>
    <w:p w:rsidR="00D93A2C" w:rsidRPr="00F24A27" w:rsidRDefault="00D93A2C" w:rsidP="00D93A2C">
      <w:pPr>
        <w:pStyle w:val="Odsekzoznamu"/>
        <w:numPr>
          <w:ilvl w:val="0"/>
          <w:numId w:val="25"/>
        </w:numPr>
        <w:spacing w:after="0" w:line="240" w:lineRule="auto"/>
        <w:ind w:left="284" w:hanging="284"/>
        <w:jc w:val="both"/>
        <w:rPr>
          <w:rFonts w:cs="Calibri"/>
          <w:sz w:val="20"/>
          <w:szCs w:val="20"/>
        </w:rPr>
      </w:pPr>
      <w:r w:rsidRPr="00F24A27">
        <w:rPr>
          <w:rFonts w:cs="Calibri"/>
          <w:sz w:val="20"/>
          <w:szCs w:val="20"/>
        </w:rPr>
        <w:t>Ak trpíte rakovinou kože alebo ste ju prekonali, alebo ste na ošetrovaných častiach pokožky mali potencionálne malignómy.</w:t>
      </w:r>
    </w:p>
    <w:p w:rsidR="00D93A2C" w:rsidRPr="00F24A27" w:rsidRDefault="00D93A2C" w:rsidP="00D93A2C">
      <w:pPr>
        <w:pStyle w:val="Odsekzoznamu"/>
        <w:numPr>
          <w:ilvl w:val="0"/>
          <w:numId w:val="25"/>
        </w:numPr>
        <w:spacing w:after="0" w:line="240" w:lineRule="auto"/>
        <w:ind w:left="284" w:hanging="284"/>
        <w:jc w:val="both"/>
        <w:rPr>
          <w:rFonts w:cs="Calibri"/>
          <w:sz w:val="20"/>
          <w:szCs w:val="20"/>
        </w:rPr>
      </w:pPr>
      <w:r w:rsidRPr="00F24A27">
        <w:rPr>
          <w:rFonts w:cs="Calibri"/>
          <w:sz w:val="20"/>
          <w:szCs w:val="20"/>
        </w:rPr>
        <w:t>Ak trpíte epilepsiou spojenou s citlivosťou na svetelné výboje.</w:t>
      </w:r>
    </w:p>
    <w:p w:rsidR="00D93A2C" w:rsidRPr="00F24A27" w:rsidRDefault="00D93A2C" w:rsidP="00D93A2C">
      <w:pPr>
        <w:pStyle w:val="Odsekzoznamu"/>
        <w:numPr>
          <w:ilvl w:val="0"/>
          <w:numId w:val="25"/>
        </w:numPr>
        <w:spacing w:after="0" w:line="240" w:lineRule="auto"/>
        <w:ind w:left="284" w:hanging="284"/>
        <w:jc w:val="both"/>
        <w:rPr>
          <w:rFonts w:cs="Calibri"/>
          <w:sz w:val="20"/>
          <w:szCs w:val="20"/>
        </w:rPr>
      </w:pPr>
      <w:r w:rsidRPr="00F24A27">
        <w:rPr>
          <w:rFonts w:cs="Calibri"/>
          <w:sz w:val="20"/>
          <w:szCs w:val="20"/>
        </w:rPr>
        <w:t xml:space="preserve">Ak trpíte poruchou tvorby kolagénu, vrátane tvorby </w:t>
      </w:r>
      <w:proofErr w:type="spellStart"/>
      <w:r w:rsidRPr="00F24A27">
        <w:rPr>
          <w:rFonts w:cs="Calibri"/>
          <w:sz w:val="20"/>
          <w:szCs w:val="20"/>
        </w:rPr>
        <w:t>keloidov</w:t>
      </w:r>
      <w:proofErr w:type="spellEnd"/>
      <w:r w:rsidRPr="00F24A27">
        <w:rPr>
          <w:rFonts w:cs="Calibri"/>
          <w:sz w:val="20"/>
          <w:szCs w:val="20"/>
        </w:rPr>
        <w:t xml:space="preserve"> alebo ťažkého hojenia rán.</w:t>
      </w:r>
    </w:p>
    <w:p w:rsidR="00D93A2C" w:rsidRPr="00F24A27" w:rsidRDefault="00D93A2C" w:rsidP="00D93A2C">
      <w:pPr>
        <w:pStyle w:val="Odsekzoznamu"/>
        <w:numPr>
          <w:ilvl w:val="0"/>
          <w:numId w:val="25"/>
        </w:numPr>
        <w:spacing w:after="0" w:line="240" w:lineRule="auto"/>
        <w:ind w:left="284" w:hanging="284"/>
        <w:jc w:val="both"/>
        <w:rPr>
          <w:rFonts w:cs="Calibri"/>
          <w:sz w:val="20"/>
          <w:szCs w:val="20"/>
        </w:rPr>
      </w:pPr>
      <w:r w:rsidRPr="00F24A27">
        <w:rPr>
          <w:rFonts w:cs="Calibri"/>
          <w:sz w:val="20"/>
          <w:szCs w:val="20"/>
        </w:rPr>
        <w:t>Ak máte na miestach, ktoré chcete ošetrovať, herpes alebo psoriázu, konzultujte použite a preventívne ošetrenie s lekárom.</w:t>
      </w:r>
    </w:p>
    <w:p w:rsidR="00D93A2C" w:rsidRPr="00F24A27" w:rsidRDefault="00D93A2C" w:rsidP="00D93A2C">
      <w:pPr>
        <w:pStyle w:val="Odsekzoznamu"/>
        <w:numPr>
          <w:ilvl w:val="0"/>
          <w:numId w:val="25"/>
        </w:numPr>
        <w:spacing w:after="0" w:line="240" w:lineRule="auto"/>
        <w:ind w:left="284" w:hanging="284"/>
        <w:jc w:val="both"/>
        <w:rPr>
          <w:rFonts w:cs="Calibri"/>
          <w:sz w:val="20"/>
          <w:szCs w:val="20"/>
        </w:rPr>
      </w:pPr>
      <w:r w:rsidRPr="00F24A27">
        <w:rPr>
          <w:rFonts w:cs="Calibri"/>
          <w:sz w:val="20"/>
          <w:szCs w:val="20"/>
        </w:rPr>
        <w:t xml:space="preserve">Ak trpíte </w:t>
      </w:r>
      <w:proofErr w:type="spellStart"/>
      <w:r w:rsidRPr="00F24A27">
        <w:rPr>
          <w:rFonts w:cs="Calibri"/>
          <w:sz w:val="20"/>
          <w:szCs w:val="20"/>
        </w:rPr>
        <w:t>fotosenzibilitou</w:t>
      </w:r>
      <w:proofErr w:type="spellEnd"/>
      <w:r w:rsidRPr="00F24A27">
        <w:rPr>
          <w:rFonts w:cs="Calibri"/>
          <w:sz w:val="20"/>
          <w:szCs w:val="20"/>
        </w:rPr>
        <w:t xml:space="preserve"> alebo inou citlivosťou na svetlo, ako napr. </w:t>
      </w:r>
      <w:proofErr w:type="spellStart"/>
      <w:r w:rsidRPr="00F24A27">
        <w:rPr>
          <w:rFonts w:cs="Calibri"/>
          <w:sz w:val="20"/>
          <w:szCs w:val="20"/>
        </w:rPr>
        <w:t>porfýria</w:t>
      </w:r>
      <w:proofErr w:type="spellEnd"/>
      <w:r w:rsidRPr="00F24A27">
        <w:rPr>
          <w:rFonts w:cs="Calibri"/>
          <w:sz w:val="20"/>
          <w:szCs w:val="20"/>
        </w:rPr>
        <w:t xml:space="preserve">, polymorfnou </w:t>
      </w:r>
      <w:proofErr w:type="spellStart"/>
      <w:r w:rsidRPr="00F24A27">
        <w:rPr>
          <w:rFonts w:cs="Calibri"/>
          <w:sz w:val="20"/>
          <w:szCs w:val="20"/>
        </w:rPr>
        <w:t>fotodermatózou</w:t>
      </w:r>
      <w:proofErr w:type="spellEnd"/>
      <w:r w:rsidRPr="00F24A27">
        <w:rPr>
          <w:rFonts w:cs="Calibri"/>
          <w:sz w:val="20"/>
          <w:szCs w:val="20"/>
        </w:rPr>
        <w:t xml:space="preserve">, solárnou </w:t>
      </w:r>
      <w:proofErr w:type="spellStart"/>
      <w:r w:rsidRPr="00F24A27">
        <w:rPr>
          <w:rFonts w:cs="Calibri"/>
          <w:sz w:val="20"/>
          <w:szCs w:val="20"/>
        </w:rPr>
        <w:t>urtikáriou</w:t>
      </w:r>
      <w:proofErr w:type="spellEnd"/>
      <w:r w:rsidRPr="00F24A27">
        <w:rPr>
          <w:rFonts w:cs="Calibri"/>
          <w:sz w:val="20"/>
          <w:szCs w:val="20"/>
        </w:rPr>
        <w:t xml:space="preserve">, </w:t>
      </w:r>
      <w:proofErr w:type="spellStart"/>
      <w:r w:rsidRPr="00F24A27">
        <w:rPr>
          <w:rFonts w:cs="Calibri"/>
          <w:sz w:val="20"/>
          <w:szCs w:val="20"/>
        </w:rPr>
        <w:t>lupusom</w:t>
      </w:r>
      <w:proofErr w:type="spellEnd"/>
      <w:r w:rsidRPr="00F24A27">
        <w:rPr>
          <w:rFonts w:cs="Calibri"/>
          <w:sz w:val="20"/>
          <w:szCs w:val="20"/>
        </w:rPr>
        <w:t xml:space="preserve"> atď.</w:t>
      </w:r>
    </w:p>
    <w:p w:rsidR="00D93A2C" w:rsidRPr="00F24A27" w:rsidRDefault="00D93A2C" w:rsidP="00D93A2C">
      <w:pPr>
        <w:pStyle w:val="Odsekzoznamu"/>
        <w:numPr>
          <w:ilvl w:val="0"/>
          <w:numId w:val="25"/>
        </w:numPr>
        <w:spacing w:after="0" w:line="240" w:lineRule="auto"/>
        <w:ind w:left="284" w:hanging="284"/>
        <w:jc w:val="both"/>
        <w:rPr>
          <w:rFonts w:cs="Calibri"/>
          <w:sz w:val="20"/>
          <w:szCs w:val="20"/>
        </w:rPr>
      </w:pPr>
      <w:r w:rsidRPr="00F24A27">
        <w:rPr>
          <w:rFonts w:cs="Calibri"/>
          <w:sz w:val="20"/>
          <w:szCs w:val="20"/>
        </w:rPr>
        <w:t>Ak trpíte poruchou látkovej premeny, ako napr. diabetes.</w:t>
      </w:r>
    </w:p>
    <w:p w:rsidR="00D93A2C" w:rsidRPr="00F24A27" w:rsidRDefault="00D93A2C" w:rsidP="00D93A2C">
      <w:pPr>
        <w:pStyle w:val="Odsekzoznamu"/>
        <w:numPr>
          <w:ilvl w:val="0"/>
          <w:numId w:val="25"/>
        </w:numPr>
        <w:spacing w:after="0" w:line="240" w:lineRule="auto"/>
        <w:ind w:left="284" w:hanging="284"/>
        <w:jc w:val="both"/>
        <w:rPr>
          <w:rFonts w:cs="Calibri"/>
          <w:sz w:val="20"/>
          <w:szCs w:val="20"/>
        </w:rPr>
      </w:pPr>
      <w:r w:rsidRPr="00F24A27">
        <w:rPr>
          <w:rFonts w:cs="Calibri"/>
          <w:sz w:val="20"/>
          <w:szCs w:val="20"/>
        </w:rPr>
        <w:t>Ak trpíte poruchou zrážanlivosti krvi.</w:t>
      </w:r>
    </w:p>
    <w:p w:rsidR="00D93A2C" w:rsidRPr="00F24A27" w:rsidRDefault="00D93A2C" w:rsidP="00D93A2C">
      <w:pPr>
        <w:pStyle w:val="Odsekzoznamu"/>
        <w:spacing w:after="0" w:line="240" w:lineRule="auto"/>
        <w:ind w:left="0"/>
        <w:jc w:val="both"/>
        <w:rPr>
          <w:rFonts w:cs="Calibri"/>
          <w:sz w:val="20"/>
          <w:szCs w:val="20"/>
          <w:lang w:eastAsia="sk-SK"/>
        </w:rPr>
      </w:pPr>
    </w:p>
    <w:p w:rsidR="00D93A2C" w:rsidRPr="00F24A27" w:rsidRDefault="00D93A2C" w:rsidP="00D93A2C">
      <w:pPr>
        <w:pStyle w:val="Odsekzoznamu"/>
        <w:spacing w:after="0" w:line="240" w:lineRule="auto"/>
        <w:ind w:left="349" w:hanging="349"/>
        <w:jc w:val="both"/>
        <w:rPr>
          <w:rFonts w:cs="Calibri"/>
          <w:b/>
          <w:sz w:val="20"/>
          <w:szCs w:val="20"/>
        </w:rPr>
      </w:pPr>
      <w:r w:rsidRPr="00F24A27">
        <w:rPr>
          <w:rFonts w:cs="Calibri"/>
          <w:b/>
          <w:sz w:val="20"/>
          <w:szCs w:val="20"/>
        </w:rPr>
        <w:t>Prístroj v žiadnom prípade nepoužívajte, ak užívate nasledovné lieky:</w:t>
      </w:r>
    </w:p>
    <w:p w:rsidR="00D93A2C" w:rsidRPr="00F24A27" w:rsidRDefault="00D93A2C" w:rsidP="00D93A2C">
      <w:pPr>
        <w:pStyle w:val="Odsekzoznamu"/>
        <w:numPr>
          <w:ilvl w:val="0"/>
          <w:numId w:val="26"/>
        </w:numPr>
        <w:spacing w:after="0" w:line="240" w:lineRule="auto"/>
        <w:ind w:left="349" w:hanging="349"/>
        <w:jc w:val="both"/>
        <w:rPr>
          <w:rFonts w:cs="Calibri"/>
          <w:sz w:val="20"/>
          <w:szCs w:val="20"/>
        </w:rPr>
      </w:pPr>
      <w:r w:rsidRPr="00F24A27">
        <w:rPr>
          <w:rFonts w:cs="Calibri"/>
          <w:sz w:val="20"/>
          <w:szCs w:val="20"/>
        </w:rPr>
        <w:t xml:space="preserve">Ak užívate lieky, ktoré spôsobujú </w:t>
      </w:r>
      <w:proofErr w:type="spellStart"/>
      <w:r w:rsidRPr="00F24A27">
        <w:rPr>
          <w:rFonts w:cs="Calibri"/>
          <w:sz w:val="20"/>
          <w:szCs w:val="20"/>
        </w:rPr>
        <w:t>fotosenzitivitu</w:t>
      </w:r>
      <w:proofErr w:type="spellEnd"/>
      <w:r w:rsidRPr="00F24A27">
        <w:rPr>
          <w:rFonts w:cs="Calibri"/>
          <w:sz w:val="20"/>
          <w:szCs w:val="20"/>
        </w:rPr>
        <w:t xml:space="preserve">, alebo </w:t>
      </w:r>
      <w:proofErr w:type="spellStart"/>
      <w:r w:rsidRPr="00F24A27">
        <w:rPr>
          <w:rFonts w:cs="Calibri"/>
          <w:sz w:val="20"/>
          <w:szCs w:val="20"/>
        </w:rPr>
        <w:t>nesteroidné</w:t>
      </w:r>
      <w:proofErr w:type="spellEnd"/>
      <w:r w:rsidRPr="00F24A27">
        <w:rPr>
          <w:rFonts w:cs="Calibri"/>
          <w:sz w:val="20"/>
          <w:szCs w:val="20"/>
        </w:rPr>
        <w:t xml:space="preserve"> </w:t>
      </w:r>
      <w:proofErr w:type="spellStart"/>
      <w:r w:rsidRPr="00F24A27">
        <w:rPr>
          <w:rFonts w:cs="Calibri"/>
          <w:sz w:val="20"/>
          <w:szCs w:val="20"/>
        </w:rPr>
        <w:t>antireumatiká</w:t>
      </w:r>
      <w:proofErr w:type="spellEnd"/>
      <w:r w:rsidRPr="00F24A27">
        <w:rPr>
          <w:rFonts w:cs="Calibri"/>
          <w:sz w:val="20"/>
          <w:szCs w:val="20"/>
        </w:rPr>
        <w:t xml:space="preserve"> (napr. </w:t>
      </w:r>
      <w:proofErr w:type="spellStart"/>
      <w:r w:rsidRPr="00F24A27">
        <w:rPr>
          <w:rFonts w:cs="Calibri"/>
          <w:sz w:val="20"/>
          <w:szCs w:val="20"/>
        </w:rPr>
        <w:t>Aspirin</w:t>
      </w:r>
      <w:proofErr w:type="spellEnd"/>
      <w:r w:rsidRPr="00F24A27">
        <w:rPr>
          <w:rFonts w:cs="Calibri"/>
          <w:sz w:val="20"/>
          <w:szCs w:val="20"/>
        </w:rPr>
        <w:t xml:space="preserve">, </w:t>
      </w:r>
      <w:proofErr w:type="spellStart"/>
      <w:r w:rsidRPr="00F24A27">
        <w:rPr>
          <w:rFonts w:cs="Calibri"/>
          <w:sz w:val="20"/>
          <w:szCs w:val="20"/>
        </w:rPr>
        <w:t>Ibuprofen</w:t>
      </w:r>
      <w:proofErr w:type="spellEnd"/>
      <w:r w:rsidRPr="00F24A27">
        <w:rPr>
          <w:rFonts w:cs="Calibri"/>
          <w:sz w:val="20"/>
          <w:szCs w:val="20"/>
        </w:rPr>
        <w:t xml:space="preserve">, </w:t>
      </w:r>
      <w:proofErr w:type="spellStart"/>
      <w:r w:rsidRPr="00F24A27">
        <w:rPr>
          <w:rFonts w:cs="Calibri"/>
          <w:sz w:val="20"/>
          <w:szCs w:val="20"/>
        </w:rPr>
        <w:t>Paracetamol</w:t>
      </w:r>
      <w:proofErr w:type="spellEnd"/>
      <w:r w:rsidRPr="00F24A27">
        <w:rPr>
          <w:rFonts w:cs="Calibri"/>
          <w:sz w:val="20"/>
          <w:szCs w:val="20"/>
        </w:rPr>
        <w:t xml:space="preserve">), tetracyklín, </w:t>
      </w:r>
      <w:proofErr w:type="spellStart"/>
      <w:r w:rsidRPr="00F24A27">
        <w:rPr>
          <w:rFonts w:cs="Calibri"/>
          <w:sz w:val="20"/>
          <w:szCs w:val="20"/>
        </w:rPr>
        <w:t>fenotiazíny</w:t>
      </w:r>
      <w:proofErr w:type="spellEnd"/>
      <w:r w:rsidRPr="00F24A27">
        <w:rPr>
          <w:rFonts w:cs="Calibri"/>
          <w:sz w:val="20"/>
          <w:szCs w:val="20"/>
        </w:rPr>
        <w:t xml:space="preserve">, diuretikum </w:t>
      </w:r>
      <w:proofErr w:type="spellStart"/>
      <w:r w:rsidRPr="00F24A27">
        <w:rPr>
          <w:rFonts w:cs="Calibri"/>
          <w:sz w:val="20"/>
          <w:szCs w:val="20"/>
        </w:rPr>
        <w:t>Thiazi</w:t>
      </w:r>
      <w:r w:rsidR="00A26406">
        <w:rPr>
          <w:rFonts w:cs="Calibri"/>
          <w:sz w:val="20"/>
          <w:szCs w:val="20"/>
        </w:rPr>
        <w:t>d</w:t>
      </w:r>
      <w:proofErr w:type="spellEnd"/>
      <w:r w:rsidR="00A26406">
        <w:rPr>
          <w:rFonts w:cs="Calibri"/>
          <w:sz w:val="20"/>
          <w:szCs w:val="20"/>
        </w:rPr>
        <w:t xml:space="preserve">, </w:t>
      </w:r>
      <w:proofErr w:type="spellStart"/>
      <w:r w:rsidR="00A26406">
        <w:rPr>
          <w:rFonts w:cs="Calibri"/>
          <w:sz w:val="20"/>
          <w:szCs w:val="20"/>
        </w:rPr>
        <w:t>sulfonyl</w:t>
      </w:r>
      <w:proofErr w:type="spellEnd"/>
      <w:r w:rsidR="00A26406">
        <w:rPr>
          <w:rFonts w:cs="Calibri"/>
          <w:sz w:val="20"/>
          <w:szCs w:val="20"/>
        </w:rPr>
        <w:t xml:space="preserve"> močovinu, </w:t>
      </w:r>
      <w:proofErr w:type="spellStart"/>
      <w:r w:rsidR="00A26406">
        <w:rPr>
          <w:rFonts w:cs="Calibri"/>
          <w:sz w:val="20"/>
          <w:szCs w:val="20"/>
        </w:rPr>
        <w:t>sulfonami</w:t>
      </w:r>
      <w:r w:rsidRPr="00F24A27">
        <w:rPr>
          <w:rFonts w:cs="Calibri"/>
          <w:sz w:val="20"/>
          <w:szCs w:val="20"/>
        </w:rPr>
        <w:t>dy</w:t>
      </w:r>
      <w:proofErr w:type="spellEnd"/>
      <w:r w:rsidRPr="00F24A27">
        <w:rPr>
          <w:rFonts w:cs="Calibri"/>
          <w:sz w:val="20"/>
          <w:szCs w:val="20"/>
        </w:rPr>
        <w:t xml:space="preserve">, DTIC, </w:t>
      </w:r>
      <w:proofErr w:type="spellStart"/>
      <w:r w:rsidRPr="00F24A27">
        <w:rPr>
          <w:rFonts w:cs="Calibri"/>
          <w:sz w:val="20"/>
          <w:szCs w:val="20"/>
        </w:rPr>
        <w:t>Fluorouracil</w:t>
      </w:r>
      <w:proofErr w:type="spellEnd"/>
      <w:r w:rsidRPr="00F24A27">
        <w:rPr>
          <w:rFonts w:cs="Calibri"/>
          <w:sz w:val="20"/>
          <w:szCs w:val="20"/>
        </w:rPr>
        <w:t xml:space="preserve">, </w:t>
      </w:r>
      <w:proofErr w:type="spellStart"/>
      <w:r w:rsidRPr="00F24A27">
        <w:rPr>
          <w:rFonts w:cs="Calibri"/>
          <w:sz w:val="20"/>
          <w:szCs w:val="20"/>
        </w:rPr>
        <w:t>Vinblastin</w:t>
      </w:r>
      <w:proofErr w:type="spellEnd"/>
      <w:r w:rsidRPr="00F24A27">
        <w:rPr>
          <w:rFonts w:cs="Calibri"/>
          <w:sz w:val="20"/>
          <w:szCs w:val="20"/>
        </w:rPr>
        <w:t xml:space="preserve">, </w:t>
      </w:r>
      <w:proofErr w:type="spellStart"/>
      <w:r w:rsidRPr="00F24A27">
        <w:rPr>
          <w:rFonts w:cs="Calibri"/>
          <w:sz w:val="20"/>
          <w:szCs w:val="20"/>
        </w:rPr>
        <w:t>Griseofulvin</w:t>
      </w:r>
      <w:proofErr w:type="spellEnd"/>
      <w:r w:rsidRPr="00F24A27">
        <w:rPr>
          <w:rFonts w:cs="Calibri"/>
          <w:sz w:val="20"/>
          <w:szCs w:val="20"/>
        </w:rPr>
        <w:t>, alfa-</w:t>
      </w:r>
      <w:proofErr w:type="spellStart"/>
      <w:r w:rsidRPr="00F24A27">
        <w:rPr>
          <w:rFonts w:cs="Calibri"/>
          <w:sz w:val="20"/>
          <w:szCs w:val="20"/>
        </w:rPr>
        <w:t>hydroxykyseliny</w:t>
      </w:r>
      <w:proofErr w:type="spellEnd"/>
      <w:r w:rsidRPr="00F24A27">
        <w:rPr>
          <w:rFonts w:cs="Calibri"/>
          <w:sz w:val="20"/>
          <w:szCs w:val="20"/>
        </w:rPr>
        <w:t xml:space="preserve"> (AHA), beta-</w:t>
      </w:r>
      <w:proofErr w:type="spellStart"/>
      <w:r w:rsidRPr="00F24A27">
        <w:rPr>
          <w:rFonts w:cs="Calibri"/>
          <w:sz w:val="20"/>
          <w:szCs w:val="20"/>
        </w:rPr>
        <w:t>hydrox</w:t>
      </w:r>
      <w:r w:rsidR="00A26406">
        <w:rPr>
          <w:rFonts w:cs="Calibri"/>
          <w:sz w:val="20"/>
          <w:szCs w:val="20"/>
        </w:rPr>
        <w:t>y</w:t>
      </w:r>
      <w:r w:rsidRPr="00F24A27">
        <w:rPr>
          <w:rFonts w:cs="Calibri"/>
          <w:sz w:val="20"/>
          <w:szCs w:val="20"/>
        </w:rPr>
        <w:t>kyseliny</w:t>
      </w:r>
      <w:proofErr w:type="spellEnd"/>
      <w:r w:rsidRPr="00F24A27">
        <w:rPr>
          <w:rFonts w:cs="Calibri"/>
          <w:sz w:val="20"/>
          <w:szCs w:val="20"/>
        </w:rPr>
        <w:t xml:space="preserve"> (BHA), </w:t>
      </w:r>
      <w:r w:rsidR="00A26406">
        <w:rPr>
          <w:rFonts w:cs="Calibri"/>
          <w:sz w:val="20"/>
          <w:szCs w:val="20"/>
          <w:lang w:eastAsia="sk-SK"/>
        </w:rPr>
        <w:pict>
          <v:shape id="_x0000_i1041" type="#_x0000_t75" style="width:29pt;height:7pt;visibility:visible">
            <v:imagedata r:id="rId32" o:title=""/>
          </v:shape>
        </w:pict>
      </w:r>
      <w:r w:rsidRPr="00F24A27">
        <w:rPr>
          <w:rFonts w:cs="Calibri"/>
          <w:sz w:val="20"/>
          <w:szCs w:val="20"/>
          <w:lang w:eastAsia="sk-SK"/>
        </w:rPr>
        <w:t>,</w:t>
      </w:r>
      <w:r w:rsidRPr="00F24A27">
        <w:rPr>
          <w:rFonts w:cs="Calibri"/>
          <w:sz w:val="20"/>
          <w:szCs w:val="20"/>
        </w:rPr>
        <w:t xml:space="preserve"> </w:t>
      </w:r>
      <w:r w:rsidR="00A26406">
        <w:rPr>
          <w:rFonts w:cs="Calibri"/>
          <w:sz w:val="20"/>
          <w:szCs w:val="20"/>
          <w:lang w:eastAsia="sk-SK"/>
        </w:rPr>
        <w:pict>
          <v:shape id="_x0000_i1042" type="#_x0000_t75" style="width:50.5pt;height:7pt;visibility:visible">
            <v:imagedata r:id="rId33" o:title=""/>
          </v:shape>
        </w:pict>
      </w:r>
      <w:r w:rsidRPr="00F24A27">
        <w:rPr>
          <w:rFonts w:cs="Calibri"/>
          <w:sz w:val="20"/>
          <w:szCs w:val="20"/>
          <w:lang w:eastAsia="sk-SK"/>
        </w:rPr>
        <w:t xml:space="preserve"> a/alebo topické </w:t>
      </w:r>
      <w:proofErr w:type="spellStart"/>
      <w:r w:rsidRPr="00F24A27">
        <w:rPr>
          <w:rFonts w:cs="Calibri"/>
          <w:sz w:val="20"/>
          <w:szCs w:val="20"/>
          <w:lang w:eastAsia="sk-SK"/>
        </w:rPr>
        <w:t>retinoidy</w:t>
      </w:r>
      <w:proofErr w:type="spellEnd"/>
      <w:r w:rsidRPr="00F24A27">
        <w:rPr>
          <w:rFonts w:cs="Calibri"/>
          <w:sz w:val="20"/>
          <w:szCs w:val="20"/>
          <w:lang w:eastAsia="sk-SK"/>
        </w:rPr>
        <w:t>.</w:t>
      </w:r>
    </w:p>
    <w:p w:rsidR="00D93A2C" w:rsidRPr="00F24A27" w:rsidRDefault="00D93A2C" w:rsidP="00D93A2C">
      <w:pPr>
        <w:pStyle w:val="Odsekzoznamu"/>
        <w:numPr>
          <w:ilvl w:val="0"/>
          <w:numId w:val="26"/>
        </w:numPr>
        <w:spacing w:after="0" w:line="240" w:lineRule="auto"/>
        <w:ind w:left="349" w:hanging="349"/>
        <w:jc w:val="both"/>
        <w:rPr>
          <w:rFonts w:cs="Calibri"/>
          <w:sz w:val="20"/>
          <w:szCs w:val="20"/>
        </w:rPr>
      </w:pPr>
      <w:r w:rsidRPr="00F24A27">
        <w:rPr>
          <w:rFonts w:cs="Calibri"/>
          <w:sz w:val="20"/>
          <w:szCs w:val="20"/>
        </w:rPr>
        <w:t xml:space="preserve">Ak ste alebo prednedávnom ste boli liečení kyselinou </w:t>
      </w:r>
      <w:proofErr w:type="spellStart"/>
      <w:r w:rsidRPr="00F24A27">
        <w:rPr>
          <w:rFonts w:cs="Calibri"/>
          <w:sz w:val="20"/>
          <w:szCs w:val="20"/>
        </w:rPr>
        <w:t>azelaovou</w:t>
      </w:r>
      <w:proofErr w:type="spellEnd"/>
      <w:r w:rsidRPr="00F24A27">
        <w:rPr>
          <w:rFonts w:cs="Calibri"/>
          <w:sz w:val="20"/>
          <w:szCs w:val="20"/>
        </w:rPr>
        <w:t>.</w:t>
      </w:r>
    </w:p>
    <w:p w:rsidR="00D93A2C" w:rsidRPr="00F24A27" w:rsidRDefault="00D93A2C" w:rsidP="00D93A2C">
      <w:pPr>
        <w:pStyle w:val="Odsekzoznamu"/>
        <w:numPr>
          <w:ilvl w:val="0"/>
          <w:numId w:val="26"/>
        </w:numPr>
        <w:spacing w:after="0" w:line="240" w:lineRule="auto"/>
        <w:ind w:left="349" w:hanging="349"/>
        <w:jc w:val="both"/>
        <w:rPr>
          <w:rFonts w:cs="Calibri"/>
          <w:sz w:val="20"/>
          <w:szCs w:val="20"/>
        </w:rPr>
      </w:pPr>
      <w:r w:rsidRPr="00F24A27">
        <w:rPr>
          <w:rFonts w:cs="Calibri"/>
          <w:sz w:val="20"/>
          <w:szCs w:val="20"/>
        </w:rPr>
        <w:t xml:space="preserve">Ak ste v uplynulých 3 mesiacoch absolvovali kúru </w:t>
      </w:r>
      <w:proofErr w:type="spellStart"/>
      <w:r w:rsidRPr="00F24A27">
        <w:rPr>
          <w:rFonts w:cs="Calibri"/>
          <w:sz w:val="20"/>
          <w:szCs w:val="20"/>
        </w:rPr>
        <w:t>steroidmi</w:t>
      </w:r>
      <w:proofErr w:type="spellEnd"/>
      <w:r w:rsidRPr="00F24A27">
        <w:rPr>
          <w:rFonts w:cs="Calibri"/>
          <w:sz w:val="20"/>
          <w:szCs w:val="20"/>
        </w:rPr>
        <w:t>.</w:t>
      </w:r>
    </w:p>
    <w:p w:rsidR="00D93A2C" w:rsidRPr="00F24A27" w:rsidRDefault="00D93A2C" w:rsidP="00D93A2C">
      <w:pPr>
        <w:pStyle w:val="Odsekzoznamu"/>
        <w:numPr>
          <w:ilvl w:val="0"/>
          <w:numId w:val="26"/>
        </w:numPr>
        <w:spacing w:after="0" w:line="240" w:lineRule="auto"/>
        <w:ind w:left="349" w:hanging="349"/>
        <w:jc w:val="both"/>
        <w:rPr>
          <w:rFonts w:cs="Calibri"/>
          <w:sz w:val="20"/>
          <w:szCs w:val="20"/>
        </w:rPr>
      </w:pPr>
      <w:r w:rsidRPr="00F24A27">
        <w:rPr>
          <w:rFonts w:cs="Calibri"/>
          <w:sz w:val="20"/>
          <w:szCs w:val="20"/>
        </w:rPr>
        <w:t xml:space="preserve">Ak ste si v uplynulých 6-8 týždňoch absolvovali </w:t>
      </w:r>
      <w:proofErr w:type="spellStart"/>
      <w:r w:rsidRPr="00F24A27">
        <w:rPr>
          <w:rFonts w:cs="Calibri"/>
          <w:sz w:val="20"/>
          <w:szCs w:val="20"/>
        </w:rPr>
        <w:t>peeling</w:t>
      </w:r>
      <w:proofErr w:type="spellEnd"/>
      <w:r w:rsidRPr="00F24A27">
        <w:rPr>
          <w:rFonts w:cs="Calibri"/>
          <w:sz w:val="20"/>
          <w:szCs w:val="20"/>
        </w:rPr>
        <w:t xml:space="preserve"> alebo inú metódu vyhladzovania pokožky.</w:t>
      </w:r>
    </w:p>
    <w:p w:rsidR="00D93A2C" w:rsidRPr="00F24A27" w:rsidRDefault="00D93A2C" w:rsidP="00D93A2C">
      <w:pPr>
        <w:pStyle w:val="Odsekzoznamu"/>
        <w:numPr>
          <w:ilvl w:val="0"/>
          <w:numId w:val="26"/>
        </w:numPr>
        <w:spacing w:after="0" w:line="240" w:lineRule="auto"/>
        <w:ind w:left="349" w:hanging="349"/>
        <w:jc w:val="both"/>
        <w:rPr>
          <w:rFonts w:cs="Calibri"/>
          <w:sz w:val="20"/>
          <w:szCs w:val="20"/>
        </w:rPr>
      </w:pPr>
      <w:r w:rsidRPr="00F24A27">
        <w:rPr>
          <w:rFonts w:cs="Calibri"/>
          <w:sz w:val="20"/>
          <w:szCs w:val="20"/>
        </w:rPr>
        <w:t>Ak ste v uplynulých troch mesiacoch absolvovali ožarovanie alebo chemoterapiu.</w:t>
      </w:r>
    </w:p>
    <w:p w:rsidR="00D93A2C" w:rsidRPr="00F24A27" w:rsidRDefault="00D93A2C" w:rsidP="00D93A2C">
      <w:pPr>
        <w:pStyle w:val="Odsekzoznamu"/>
        <w:spacing w:after="0" w:line="240" w:lineRule="auto"/>
        <w:ind w:left="349"/>
        <w:jc w:val="both"/>
        <w:rPr>
          <w:rFonts w:cs="Calibri"/>
          <w:b/>
          <w:sz w:val="20"/>
          <w:szCs w:val="20"/>
        </w:rPr>
      </w:pPr>
    </w:p>
    <w:p w:rsidR="00D93A2C" w:rsidRPr="00F24A27" w:rsidRDefault="00D93A2C" w:rsidP="00D93A2C">
      <w:pPr>
        <w:pStyle w:val="Odsekzoznamu"/>
        <w:spacing w:after="0" w:line="240" w:lineRule="auto"/>
        <w:ind w:left="349" w:hanging="349"/>
        <w:rPr>
          <w:rFonts w:cs="Calibri"/>
          <w:b/>
          <w:sz w:val="20"/>
          <w:szCs w:val="20"/>
        </w:rPr>
      </w:pPr>
      <w:r w:rsidRPr="00F24A27">
        <w:rPr>
          <w:rFonts w:cs="Calibri"/>
          <w:b/>
          <w:sz w:val="20"/>
          <w:szCs w:val="20"/>
        </w:rPr>
        <w:t>Na nasledovné miesta prístroj v žiadnom prípade nepoužívajte:</w:t>
      </w:r>
    </w:p>
    <w:p w:rsidR="00D93A2C" w:rsidRPr="00F24A27" w:rsidRDefault="00D93A2C" w:rsidP="00D93A2C">
      <w:pPr>
        <w:pStyle w:val="Odsekzoznamu"/>
        <w:numPr>
          <w:ilvl w:val="0"/>
          <w:numId w:val="27"/>
        </w:numPr>
        <w:spacing w:after="0" w:line="240" w:lineRule="auto"/>
        <w:ind w:left="349" w:hanging="349"/>
        <w:jc w:val="both"/>
        <w:rPr>
          <w:rFonts w:cs="Calibri"/>
          <w:sz w:val="20"/>
          <w:szCs w:val="20"/>
        </w:rPr>
      </w:pPr>
      <w:r w:rsidRPr="00F24A27">
        <w:rPr>
          <w:rFonts w:cs="Calibri"/>
          <w:sz w:val="20"/>
          <w:szCs w:val="20"/>
        </w:rPr>
        <w:t>V okolí slizníc v oblasti očí a nosa.</w:t>
      </w:r>
    </w:p>
    <w:p w:rsidR="00D93A2C" w:rsidRPr="00F24A27" w:rsidRDefault="0022712F" w:rsidP="00D93A2C">
      <w:pPr>
        <w:pStyle w:val="Odsekzoznamu"/>
        <w:numPr>
          <w:ilvl w:val="0"/>
          <w:numId w:val="27"/>
        </w:numPr>
        <w:spacing w:after="0" w:line="240" w:lineRule="auto"/>
        <w:ind w:left="349" w:hanging="349"/>
        <w:jc w:val="both"/>
        <w:rPr>
          <w:rFonts w:cs="Calibri"/>
          <w:sz w:val="20"/>
          <w:szCs w:val="20"/>
        </w:rPr>
      </w:pPr>
      <w:r>
        <w:rPr>
          <w:rFonts w:cs="Calibri"/>
          <w:sz w:val="20"/>
          <w:szCs w:val="20"/>
        </w:rPr>
        <w:pict>
          <v:shape id="_x0000_s1040" type="#_x0000_t75" style="position:absolute;left:0;text-align:left;margin-left:296.7pt;margin-top:15.7pt;width:37.2pt;height:33.35pt;z-index:11;visibility:visible">
            <v:imagedata r:id="rId34" o:title=""/>
            <w10:wrap type="square"/>
          </v:shape>
        </w:pict>
      </w:r>
      <w:r w:rsidR="00D93A2C" w:rsidRPr="00F24A27">
        <w:rPr>
          <w:rFonts w:cs="Calibri"/>
          <w:sz w:val="20"/>
          <w:szCs w:val="20"/>
        </w:rPr>
        <w:t>Nad alebo pri aktívnom implantáte, napr. kardiostimulátor, prístroj brániaci inkontinencii, inzulínová pumpa atď.</w:t>
      </w:r>
    </w:p>
    <w:p w:rsidR="00D93A2C" w:rsidRPr="00F24A27" w:rsidRDefault="00D93A2C" w:rsidP="00D93A2C">
      <w:pPr>
        <w:pStyle w:val="Odsekzoznamu"/>
        <w:numPr>
          <w:ilvl w:val="0"/>
          <w:numId w:val="27"/>
        </w:numPr>
        <w:spacing w:after="0" w:line="240" w:lineRule="auto"/>
        <w:ind w:left="349" w:hanging="349"/>
        <w:jc w:val="both"/>
        <w:rPr>
          <w:rFonts w:cs="Calibri"/>
          <w:sz w:val="20"/>
          <w:szCs w:val="20"/>
        </w:rPr>
      </w:pPr>
      <w:r w:rsidRPr="00F24A27">
        <w:rPr>
          <w:rFonts w:cs="Calibri"/>
          <w:sz w:val="20"/>
          <w:szCs w:val="20"/>
        </w:rPr>
        <w:t>Na tvári nad úrovňou líc, okolo očí, obočia alebo mihalníc, mohlo by dôjsť k závažnému poškodeniu zraku.</w:t>
      </w:r>
      <w:r w:rsidRPr="00F24A27">
        <w:rPr>
          <w:rFonts w:cs="Calibri"/>
          <w:sz w:val="20"/>
          <w:szCs w:val="20"/>
          <w:lang w:eastAsia="sk-SK"/>
        </w:rPr>
        <w:t xml:space="preserve"> </w:t>
      </w:r>
    </w:p>
    <w:p w:rsidR="00D93A2C" w:rsidRPr="00F24A27" w:rsidRDefault="00D93A2C" w:rsidP="00D93A2C">
      <w:pPr>
        <w:pStyle w:val="Odsekzoznamu"/>
        <w:numPr>
          <w:ilvl w:val="0"/>
          <w:numId w:val="27"/>
        </w:numPr>
        <w:spacing w:after="0" w:line="240" w:lineRule="auto"/>
        <w:ind w:left="349" w:hanging="349"/>
        <w:jc w:val="both"/>
        <w:rPr>
          <w:rFonts w:cs="Calibri"/>
          <w:sz w:val="20"/>
          <w:szCs w:val="20"/>
        </w:rPr>
      </w:pPr>
      <w:r w:rsidRPr="00F24A27">
        <w:rPr>
          <w:rFonts w:cs="Calibri"/>
          <w:sz w:val="20"/>
          <w:szCs w:val="20"/>
        </w:rPr>
        <w:t>Na bradavky, dvorce bradaviek, vnútorné pysky prirodzenia, vagínu, konečník, nos a uši.</w:t>
      </w:r>
    </w:p>
    <w:p w:rsidR="00D93A2C" w:rsidRPr="00F24A27" w:rsidRDefault="00D93A2C" w:rsidP="00D93A2C">
      <w:pPr>
        <w:pStyle w:val="Odsekzoznamu"/>
        <w:numPr>
          <w:ilvl w:val="0"/>
          <w:numId w:val="27"/>
        </w:numPr>
        <w:spacing w:after="0" w:line="240" w:lineRule="auto"/>
        <w:ind w:left="349" w:hanging="349"/>
        <w:jc w:val="both"/>
        <w:rPr>
          <w:rFonts w:cs="Calibri"/>
          <w:sz w:val="20"/>
          <w:szCs w:val="20"/>
        </w:rPr>
      </w:pPr>
      <w:r w:rsidRPr="00F24A27">
        <w:rPr>
          <w:rFonts w:cs="Calibri"/>
          <w:sz w:val="20"/>
          <w:szCs w:val="20"/>
        </w:rPr>
        <w:t>U mužov sa prístroj v žiadnom prípade nesmie používať na miešku ani na tvári.</w:t>
      </w:r>
    </w:p>
    <w:p w:rsidR="00D93A2C" w:rsidRPr="00F24A27" w:rsidRDefault="00D93A2C" w:rsidP="00D93A2C">
      <w:pPr>
        <w:pStyle w:val="Odsekzoznamu"/>
        <w:numPr>
          <w:ilvl w:val="0"/>
          <w:numId w:val="27"/>
        </w:numPr>
        <w:spacing w:after="0" w:line="240" w:lineRule="auto"/>
        <w:ind w:left="349" w:hanging="349"/>
        <w:jc w:val="both"/>
        <w:rPr>
          <w:rFonts w:cs="Calibri"/>
          <w:sz w:val="20"/>
          <w:szCs w:val="20"/>
        </w:rPr>
      </w:pPr>
      <w:r w:rsidRPr="00F24A27">
        <w:rPr>
          <w:rFonts w:cs="Calibri"/>
          <w:sz w:val="20"/>
          <w:szCs w:val="20"/>
        </w:rPr>
        <w:t xml:space="preserve">V okolí </w:t>
      </w:r>
      <w:proofErr w:type="spellStart"/>
      <w:r w:rsidRPr="00F24A27">
        <w:rPr>
          <w:rFonts w:cs="Calibri"/>
          <w:sz w:val="20"/>
          <w:szCs w:val="20"/>
        </w:rPr>
        <w:t>piercingu</w:t>
      </w:r>
      <w:proofErr w:type="spellEnd"/>
      <w:r w:rsidRPr="00F24A27">
        <w:rPr>
          <w:rFonts w:cs="Calibri"/>
          <w:sz w:val="20"/>
          <w:szCs w:val="20"/>
        </w:rPr>
        <w:t xml:space="preserve"> alebo </w:t>
      </w:r>
      <w:r w:rsidR="00A26406" w:rsidRPr="00F24A27">
        <w:rPr>
          <w:rFonts w:cs="Calibri"/>
          <w:sz w:val="20"/>
          <w:szCs w:val="20"/>
        </w:rPr>
        <w:t>permanentného</w:t>
      </w:r>
      <w:r w:rsidRPr="00F24A27">
        <w:rPr>
          <w:rFonts w:cs="Calibri"/>
          <w:sz w:val="20"/>
          <w:szCs w:val="20"/>
        </w:rPr>
        <w:t xml:space="preserve"> </w:t>
      </w:r>
      <w:proofErr w:type="spellStart"/>
      <w:r w:rsidRPr="00F24A27">
        <w:rPr>
          <w:rFonts w:cs="Calibri"/>
          <w:sz w:val="20"/>
          <w:szCs w:val="20"/>
        </w:rPr>
        <w:t>make</w:t>
      </w:r>
      <w:proofErr w:type="spellEnd"/>
      <w:r w:rsidRPr="00F24A27">
        <w:rPr>
          <w:rFonts w:cs="Calibri"/>
          <w:sz w:val="20"/>
          <w:szCs w:val="20"/>
        </w:rPr>
        <w:t xml:space="preserve"> </w:t>
      </w:r>
      <w:proofErr w:type="spellStart"/>
      <w:r w:rsidRPr="00F24A27">
        <w:rPr>
          <w:rFonts w:cs="Calibri"/>
          <w:sz w:val="20"/>
          <w:szCs w:val="20"/>
        </w:rPr>
        <w:t>upu</w:t>
      </w:r>
      <w:proofErr w:type="spellEnd"/>
      <w:r w:rsidRPr="00F24A27">
        <w:rPr>
          <w:rFonts w:cs="Calibri"/>
          <w:sz w:val="20"/>
          <w:szCs w:val="20"/>
        </w:rPr>
        <w:t>.</w:t>
      </w:r>
    </w:p>
    <w:p w:rsidR="00D93A2C" w:rsidRPr="00F24A27" w:rsidRDefault="00D93A2C" w:rsidP="00D93A2C">
      <w:pPr>
        <w:pStyle w:val="Odsekzoznamu"/>
        <w:numPr>
          <w:ilvl w:val="0"/>
          <w:numId w:val="27"/>
        </w:numPr>
        <w:spacing w:after="0" w:line="240" w:lineRule="auto"/>
        <w:ind w:left="349" w:hanging="349"/>
        <w:jc w:val="both"/>
        <w:rPr>
          <w:rFonts w:cs="Calibri"/>
          <w:sz w:val="20"/>
          <w:szCs w:val="20"/>
        </w:rPr>
      </w:pPr>
      <w:r w:rsidRPr="00F24A27">
        <w:rPr>
          <w:rFonts w:cs="Calibri"/>
          <w:sz w:val="20"/>
          <w:szCs w:val="20"/>
        </w:rPr>
        <w:lastRenderedPageBreak/>
        <w:t>Na tmavohnedých alebo čiernych fľakoch, ako napr. veľké pehy, materské znamienka, pečeňové škvrny, pľuzgiere alebo bradavice.</w:t>
      </w:r>
    </w:p>
    <w:p w:rsidR="00D93A2C" w:rsidRPr="00F24A27" w:rsidRDefault="00D93A2C" w:rsidP="00D93A2C">
      <w:pPr>
        <w:pStyle w:val="Odsekzoznamu"/>
        <w:numPr>
          <w:ilvl w:val="0"/>
          <w:numId w:val="27"/>
        </w:numPr>
        <w:spacing w:after="0" w:line="240" w:lineRule="auto"/>
        <w:ind w:left="284" w:hanging="284"/>
        <w:rPr>
          <w:rFonts w:cs="Calibri"/>
          <w:sz w:val="20"/>
          <w:szCs w:val="20"/>
        </w:rPr>
      </w:pPr>
      <w:r w:rsidRPr="00F24A27">
        <w:rPr>
          <w:rFonts w:cs="Calibri"/>
          <w:sz w:val="20"/>
          <w:szCs w:val="20"/>
        </w:rPr>
        <w:t>Na ekzém, psoriázu, lézie, otvorené rany alebo akútne infekcie. Počkajte, kým sa postihnuté miesto zahojí, než prístroj použijete.</w:t>
      </w:r>
    </w:p>
    <w:p w:rsidR="00D93A2C" w:rsidRPr="00F24A27" w:rsidRDefault="00D93A2C" w:rsidP="00D93A2C">
      <w:pPr>
        <w:pStyle w:val="Odsekzoznamu"/>
        <w:numPr>
          <w:ilvl w:val="0"/>
          <w:numId w:val="27"/>
        </w:numPr>
        <w:spacing w:after="0" w:line="240" w:lineRule="auto"/>
        <w:ind w:left="284" w:hanging="284"/>
        <w:rPr>
          <w:rFonts w:cs="Calibri"/>
          <w:sz w:val="20"/>
          <w:szCs w:val="20"/>
        </w:rPr>
      </w:pPr>
      <w:r w:rsidRPr="00F24A27">
        <w:rPr>
          <w:rFonts w:cs="Calibri"/>
          <w:sz w:val="20"/>
          <w:szCs w:val="20"/>
        </w:rPr>
        <w:t>Na poškodenú alebo rozpraskanú pokožku alebo na miesta, kde hrozí malignita.</w:t>
      </w:r>
    </w:p>
    <w:p w:rsidR="00D93A2C" w:rsidRPr="00F24A27" w:rsidRDefault="00D93A2C" w:rsidP="00D93A2C">
      <w:pPr>
        <w:pStyle w:val="Odsekzoznamu"/>
        <w:numPr>
          <w:ilvl w:val="0"/>
          <w:numId w:val="27"/>
        </w:numPr>
        <w:spacing w:after="0" w:line="240" w:lineRule="auto"/>
        <w:ind w:left="284" w:hanging="284"/>
        <w:jc w:val="both"/>
        <w:rPr>
          <w:rFonts w:cs="Calibri"/>
          <w:sz w:val="20"/>
          <w:szCs w:val="20"/>
        </w:rPr>
      </w:pPr>
      <w:r w:rsidRPr="00F24A27">
        <w:rPr>
          <w:rFonts w:cs="Calibri"/>
          <w:sz w:val="20"/>
          <w:szCs w:val="20"/>
        </w:rPr>
        <w:t>Na miesta na tele, kde by ste v budúcnosti chceli mať ochlpenie.</w:t>
      </w:r>
    </w:p>
    <w:p w:rsidR="00D93A2C" w:rsidRPr="00F24A27" w:rsidRDefault="00D93A2C" w:rsidP="00D93A2C">
      <w:pPr>
        <w:pStyle w:val="Odsekzoznamu"/>
        <w:spacing w:after="0" w:line="240" w:lineRule="auto"/>
        <w:ind w:left="426" w:hanging="426"/>
        <w:rPr>
          <w:rFonts w:cs="Calibri"/>
          <w:b/>
          <w:sz w:val="20"/>
          <w:szCs w:val="20"/>
        </w:rPr>
      </w:pPr>
    </w:p>
    <w:p w:rsidR="00D93A2C" w:rsidRPr="00F24A27" w:rsidRDefault="00D93A2C" w:rsidP="00D93A2C">
      <w:pPr>
        <w:pStyle w:val="Odsekzoznamu"/>
        <w:spacing w:after="0" w:line="240" w:lineRule="auto"/>
        <w:ind w:left="426" w:hanging="426"/>
        <w:rPr>
          <w:rFonts w:cs="Calibri"/>
          <w:b/>
          <w:sz w:val="20"/>
          <w:szCs w:val="20"/>
        </w:rPr>
      </w:pPr>
      <w:r w:rsidRPr="00F24A27">
        <w:rPr>
          <w:rFonts w:cs="Calibri"/>
          <w:b/>
          <w:sz w:val="20"/>
          <w:szCs w:val="20"/>
        </w:rPr>
        <w:t>Tento zoznam nemusí byť úplný.</w:t>
      </w:r>
    </w:p>
    <w:p w:rsidR="00D93A2C" w:rsidRPr="00F24A27" w:rsidRDefault="00D93A2C" w:rsidP="00D93A2C">
      <w:pPr>
        <w:pStyle w:val="Odsekzoznamu"/>
        <w:spacing w:after="0" w:line="240" w:lineRule="auto"/>
        <w:ind w:left="0"/>
        <w:jc w:val="both"/>
        <w:rPr>
          <w:rFonts w:cs="Calibri"/>
          <w:b/>
          <w:sz w:val="20"/>
          <w:szCs w:val="20"/>
        </w:rPr>
      </w:pPr>
      <w:r w:rsidRPr="00F24A27">
        <w:rPr>
          <w:rFonts w:cs="Calibri"/>
          <w:b/>
          <w:sz w:val="20"/>
          <w:szCs w:val="20"/>
        </w:rPr>
        <w:t>Ak užívate lieky na predpis, z dôvodu ochorenia absolvujete pravidelné kontroly a/alebo si nie ste istí, či prístroj môžete používať, poraďte sa pred použitím so svojim lekárom alebo dermatológom.</w:t>
      </w:r>
    </w:p>
    <w:p w:rsidR="00D93A2C" w:rsidRPr="00F24A27" w:rsidRDefault="00D93A2C" w:rsidP="00D93A2C">
      <w:pPr>
        <w:pStyle w:val="Odsekzoznamu"/>
        <w:spacing w:after="0" w:line="240" w:lineRule="auto"/>
        <w:ind w:left="426" w:hanging="426"/>
        <w:jc w:val="both"/>
        <w:rPr>
          <w:rFonts w:cs="Calibri"/>
          <w:b/>
          <w:sz w:val="20"/>
          <w:szCs w:val="20"/>
        </w:rPr>
      </w:pPr>
    </w:p>
    <w:p w:rsidR="00D93A2C" w:rsidRPr="00F24A27" w:rsidRDefault="00D93A2C" w:rsidP="00D93A2C">
      <w:pPr>
        <w:pStyle w:val="Odsekzoznamu"/>
        <w:spacing w:after="0" w:line="240" w:lineRule="auto"/>
        <w:ind w:left="426" w:hanging="426"/>
        <w:jc w:val="both"/>
        <w:rPr>
          <w:rFonts w:cs="Calibri"/>
          <w:b/>
          <w:sz w:val="20"/>
          <w:szCs w:val="20"/>
        </w:rPr>
      </w:pPr>
      <w:r w:rsidRPr="00F24A27">
        <w:rPr>
          <w:rFonts w:cs="Calibri"/>
          <w:b/>
          <w:sz w:val="20"/>
          <w:szCs w:val="20"/>
        </w:rPr>
        <w:t>Možné vedľajšie účinky:</w:t>
      </w:r>
    </w:p>
    <w:p w:rsidR="00D93A2C" w:rsidRPr="00F24A27" w:rsidRDefault="00D93A2C" w:rsidP="00D93A2C">
      <w:pPr>
        <w:pStyle w:val="Odsekzoznamu"/>
        <w:spacing w:after="0" w:line="240" w:lineRule="auto"/>
        <w:ind w:left="0"/>
        <w:jc w:val="both"/>
        <w:rPr>
          <w:rFonts w:cs="Calibri"/>
          <w:sz w:val="20"/>
          <w:szCs w:val="20"/>
        </w:rPr>
      </w:pPr>
      <w:r w:rsidRPr="00F24A27">
        <w:rPr>
          <w:rFonts w:cs="Calibri"/>
          <w:sz w:val="20"/>
          <w:szCs w:val="20"/>
        </w:rPr>
        <w:t>Pri používaní prístroja podľa pokynov uvedených v tomto návode na použitie, sú vedľajšie účinky a komplikácie súvisiace s jeho používaním zriedkavé.</w:t>
      </w:r>
    </w:p>
    <w:p w:rsidR="00D93A2C" w:rsidRPr="00F24A27" w:rsidRDefault="00D93A2C" w:rsidP="00D93A2C">
      <w:pPr>
        <w:pStyle w:val="Odsekzoznamu"/>
        <w:spacing w:after="0" w:line="240" w:lineRule="auto"/>
        <w:ind w:left="0"/>
        <w:jc w:val="both"/>
        <w:rPr>
          <w:rFonts w:cs="Calibri"/>
          <w:sz w:val="20"/>
          <w:szCs w:val="20"/>
          <w:lang w:eastAsia="sk-SK"/>
        </w:rPr>
      </w:pPr>
    </w:p>
    <w:p w:rsidR="00D93A2C" w:rsidRPr="00F24A27" w:rsidRDefault="00D93A2C" w:rsidP="00D93A2C">
      <w:pPr>
        <w:pStyle w:val="Odsekzoznamu"/>
        <w:numPr>
          <w:ilvl w:val="0"/>
          <w:numId w:val="29"/>
        </w:numPr>
        <w:spacing w:after="0" w:line="240" w:lineRule="auto"/>
        <w:ind w:left="426" w:hanging="426"/>
        <w:jc w:val="both"/>
        <w:rPr>
          <w:rFonts w:cs="Calibri"/>
          <w:sz w:val="20"/>
          <w:szCs w:val="20"/>
        </w:rPr>
      </w:pPr>
      <w:r w:rsidRPr="00F24A27">
        <w:rPr>
          <w:rFonts w:cs="Calibri"/>
          <w:sz w:val="20"/>
          <w:szCs w:val="20"/>
        </w:rPr>
        <w:t>Po ošetrení môže byť pokožka začervenaná, svrbieť alebo môžete pociťovať teplo. Tieto reakcie sú neškodné a rýchle ustúpia.</w:t>
      </w:r>
    </w:p>
    <w:p w:rsidR="00D93A2C" w:rsidRPr="00F24A27" w:rsidRDefault="00D93A2C" w:rsidP="00D93A2C">
      <w:pPr>
        <w:pStyle w:val="Odsekzoznamu"/>
        <w:numPr>
          <w:ilvl w:val="0"/>
          <w:numId w:val="29"/>
        </w:numPr>
        <w:spacing w:after="0" w:line="240" w:lineRule="auto"/>
        <w:ind w:left="426" w:hanging="426"/>
        <w:jc w:val="both"/>
        <w:rPr>
          <w:rFonts w:cs="Calibri"/>
          <w:sz w:val="20"/>
          <w:szCs w:val="20"/>
        </w:rPr>
      </w:pPr>
      <w:r w:rsidRPr="00F24A27">
        <w:rPr>
          <w:rFonts w:cs="Calibri"/>
          <w:sz w:val="20"/>
          <w:szCs w:val="20"/>
        </w:rPr>
        <w:t xml:space="preserve">Reakciu pokožky sa môže krátkodobo prejavovať podobne ako solárna </w:t>
      </w:r>
      <w:proofErr w:type="spellStart"/>
      <w:r w:rsidRPr="00F24A27">
        <w:rPr>
          <w:rFonts w:cs="Calibri"/>
          <w:sz w:val="20"/>
          <w:szCs w:val="20"/>
        </w:rPr>
        <w:t>dermatída</w:t>
      </w:r>
      <w:proofErr w:type="spellEnd"/>
      <w:r w:rsidRPr="00F24A27">
        <w:rPr>
          <w:rFonts w:cs="Calibri"/>
          <w:sz w:val="20"/>
          <w:szCs w:val="20"/>
        </w:rPr>
        <w:t>. Ak táto reakcia do troch dní neodznie, mali by ste vyhľadať lekára.</w:t>
      </w:r>
    </w:p>
    <w:p w:rsidR="00D93A2C" w:rsidRPr="00F24A27" w:rsidRDefault="00D93A2C" w:rsidP="00D93A2C">
      <w:pPr>
        <w:pStyle w:val="Odsekzoznamu"/>
        <w:numPr>
          <w:ilvl w:val="0"/>
          <w:numId w:val="29"/>
        </w:numPr>
        <w:spacing w:after="0" w:line="240" w:lineRule="auto"/>
        <w:ind w:left="426" w:hanging="426"/>
        <w:jc w:val="both"/>
        <w:rPr>
          <w:rFonts w:cs="Calibri"/>
          <w:sz w:val="20"/>
          <w:szCs w:val="20"/>
        </w:rPr>
      </w:pPr>
      <w:r w:rsidRPr="00F24A27">
        <w:rPr>
          <w:rFonts w:cs="Calibri"/>
          <w:sz w:val="20"/>
          <w:szCs w:val="20"/>
        </w:rPr>
        <w:t>Po holení alebo pri kombinácii holenia a ošetrenia svetlom môže byť pokožka suchá a svrbieť. Táto reakcia je neškodná a do niekoľkých dní ustúpi. Postihnuté časti pokožky môžete chladiť ľadom alebo vlhkou utierkou.</w:t>
      </w:r>
      <w:bookmarkStart w:id="0" w:name="_GoBack"/>
      <w:bookmarkEnd w:id="0"/>
    </w:p>
    <w:p w:rsidR="00D93A2C" w:rsidRPr="00F24A27" w:rsidRDefault="00D93A2C" w:rsidP="00D93A2C">
      <w:pPr>
        <w:pStyle w:val="Odsekzoznamu"/>
        <w:numPr>
          <w:ilvl w:val="0"/>
          <w:numId w:val="29"/>
        </w:numPr>
        <w:spacing w:after="0" w:line="240" w:lineRule="auto"/>
        <w:ind w:left="426" w:hanging="426"/>
        <w:jc w:val="both"/>
        <w:rPr>
          <w:rFonts w:cs="Calibri"/>
          <w:sz w:val="20"/>
          <w:szCs w:val="20"/>
        </w:rPr>
      </w:pPr>
      <w:r w:rsidRPr="00F24A27">
        <w:rPr>
          <w:rFonts w:cs="Calibri"/>
          <w:sz w:val="20"/>
          <w:szCs w:val="20"/>
        </w:rPr>
        <w:t xml:space="preserve">Ak je pokožka až naďalej suchá, môžete 24 po ošetrení naniesť </w:t>
      </w:r>
      <w:r w:rsidR="00A26406" w:rsidRPr="00F24A27">
        <w:rPr>
          <w:rFonts w:cs="Calibri"/>
          <w:sz w:val="20"/>
          <w:szCs w:val="20"/>
        </w:rPr>
        <w:t>neparfumovaný</w:t>
      </w:r>
      <w:r w:rsidRPr="00F24A27">
        <w:rPr>
          <w:rFonts w:cs="Calibri"/>
          <w:sz w:val="20"/>
          <w:szCs w:val="20"/>
        </w:rPr>
        <w:t xml:space="preserve"> zvlhčujúci krém.</w:t>
      </w:r>
    </w:p>
    <w:p w:rsidR="00D93A2C" w:rsidRPr="00F24A27" w:rsidRDefault="00D93A2C" w:rsidP="00D93A2C">
      <w:pPr>
        <w:pStyle w:val="Odsekzoznamu"/>
        <w:numPr>
          <w:ilvl w:val="0"/>
          <w:numId w:val="29"/>
        </w:numPr>
        <w:spacing w:after="0" w:line="240" w:lineRule="auto"/>
        <w:ind w:left="426" w:hanging="426"/>
        <w:jc w:val="both"/>
        <w:rPr>
          <w:rFonts w:cs="Calibri"/>
          <w:sz w:val="20"/>
          <w:szCs w:val="20"/>
        </w:rPr>
      </w:pPr>
      <w:r w:rsidRPr="00F24A27">
        <w:rPr>
          <w:rFonts w:cs="Calibri"/>
          <w:sz w:val="20"/>
          <w:szCs w:val="20"/>
        </w:rPr>
        <w:t>V zriedkavých prípadoch môže byť ošetrená pokožka veľmi červená a opuchnutá. Zvyčajne je to v dôsledku toho, že ste zvolili príliš vysokú intenzitu a objavuje sa skôr na citlivých miestach. Začervenanie a opuch by mali do 2 až 7 dní ustúpiť, vhodné je často prikladať ľad. Jemné čistenie je v poriadku, ale nemali by ste sa slniť.</w:t>
      </w:r>
    </w:p>
    <w:p w:rsidR="00D93A2C" w:rsidRPr="00F24A27" w:rsidRDefault="00D93A2C" w:rsidP="00D93A2C">
      <w:pPr>
        <w:pStyle w:val="Odsekzoznamu"/>
        <w:numPr>
          <w:ilvl w:val="0"/>
          <w:numId w:val="30"/>
        </w:numPr>
        <w:spacing w:after="0" w:line="240" w:lineRule="auto"/>
        <w:ind w:left="426" w:hanging="426"/>
        <w:jc w:val="both"/>
        <w:rPr>
          <w:rFonts w:cs="Calibri"/>
          <w:sz w:val="20"/>
          <w:szCs w:val="20"/>
        </w:rPr>
      </w:pPr>
      <w:r w:rsidRPr="00F24A27">
        <w:rPr>
          <w:rFonts w:cs="Calibri"/>
          <w:sz w:val="20"/>
          <w:szCs w:val="20"/>
        </w:rPr>
        <w:t>Zmena farby pokožky sa objavuje len zriedka a prejavuje sa ako tmavšie alebo svetlejšie fľaky za postihnutých partiách. Príčinou je použitie príliš vysokej intenzity pre Vašu farbu pleti. Ak sfarbenie do dvoch týždňov nezmizne, mali by ste vyhľadať lekára. Postihnuté časti ošetrite znova, až keď sfarbenie úplne zmizne.</w:t>
      </w:r>
    </w:p>
    <w:p w:rsidR="00D93A2C" w:rsidRPr="00F24A27" w:rsidRDefault="00D93A2C" w:rsidP="00D93A2C">
      <w:pPr>
        <w:pStyle w:val="Odsekzoznamu"/>
        <w:numPr>
          <w:ilvl w:val="0"/>
          <w:numId w:val="30"/>
        </w:numPr>
        <w:spacing w:after="0" w:line="240" w:lineRule="auto"/>
        <w:ind w:left="426" w:hanging="426"/>
        <w:jc w:val="both"/>
        <w:rPr>
          <w:rFonts w:cs="Calibri"/>
          <w:sz w:val="20"/>
          <w:szCs w:val="20"/>
        </w:rPr>
      </w:pPr>
      <w:r w:rsidRPr="00F24A27">
        <w:rPr>
          <w:rFonts w:cs="Calibri"/>
          <w:sz w:val="20"/>
          <w:szCs w:val="20"/>
        </w:rPr>
        <w:t>Veľmi zriedkavo sa môže v súvislosti s aplikáciou objaviť popálenie alebo poranenie pokožky. Popáleniny alebo rany sa zahoja za niekoľko týždňov a viditeľné jazvy zostávajú iba veľmi zriedkavo.</w:t>
      </w:r>
    </w:p>
    <w:p w:rsidR="00D93A2C" w:rsidRPr="00F24A27" w:rsidRDefault="00D93A2C" w:rsidP="00D93A2C">
      <w:pPr>
        <w:pStyle w:val="Odsekzoznamu"/>
        <w:numPr>
          <w:ilvl w:val="0"/>
          <w:numId w:val="30"/>
        </w:numPr>
        <w:spacing w:after="0" w:line="240" w:lineRule="auto"/>
        <w:ind w:left="426" w:hanging="426"/>
        <w:jc w:val="both"/>
        <w:rPr>
          <w:rFonts w:cs="Calibri"/>
          <w:sz w:val="20"/>
          <w:szCs w:val="20"/>
        </w:rPr>
      </w:pPr>
      <w:r w:rsidRPr="00F24A27">
        <w:rPr>
          <w:rFonts w:cs="Calibri"/>
          <w:sz w:val="20"/>
          <w:szCs w:val="20"/>
        </w:rPr>
        <w:lastRenderedPageBreak/>
        <w:t>Vo veľmi zriedkavých prípadoch sa môžu vyskytnúť infekcie či zápaly kože. Môžu byť spôsobené použitím prístroja na poranenia spôsobené pri holení, alebo na už existujúce rany či zarastené chĺpky.</w:t>
      </w:r>
    </w:p>
    <w:p w:rsidR="00D93A2C" w:rsidRPr="00F24A27" w:rsidRDefault="00D93A2C" w:rsidP="00D93A2C">
      <w:pPr>
        <w:pStyle w:val="Odsekzoznamu"/>
        <w:numPr>
          <w:ilvl w:val="0"/>
          <w:numId w:val="30"/>
        </w:numPr>
        <w:spacing w:after="0" w:line="240" w:lineRule="auto"/>
        <w:ind w:left="426" w:hanging="426"/>
        <w:jc w:val="both"/>
        <w:rPr>
          <w:rFonts w:cs="Calibri"/>
          <w:sz w:val="20"/>
          <w:szCs w:val="20"/>
        </w:rPr>
      </w:pPr>
      <w:r w:rsidRPr="00F24A27">
        <w:rPr>
          <w:rFonts w:cs="Calibri"/>
          <w:sz w:val="20"/>
          <w:szCs w:val="20"/>
        </w:rPr>
        <w:t>Silnejšie bolesti sa môžu pri či po ošetrení objaviť v nasledovných prípadoch: keď prístroj použite na neoholenú pokožku; keď použijete príliš vysokú intenzitu pre Vašu farbu pleti; keď ošetríte svetelnými impulzmi tú istú časť pokožky viackrát; keď prístroj použijete na otvorené rany, zápaly, tetovanie, popáleniny atď.</w:t>
      </w:r>
    </w:p>
    <w:p w:rsidR="00D93A2C" w:rsidRPr="00F24A27" w:rsidRDefault="00D93A2C" w:rsidP="00D93A2C">
      <w:pPr>
        <w:pStyle w:val="Odsekzoznamu"/>
        <w:numPr>
          <w:ilvl w:val="0"/>
          <w:numId w:val="30"/>
        </w:numPr>
        <w:spacing w:after="0" w:line="240" w:lineRule="auto"/>
        <w:ind w:left="426" w:hanging="426"/>
        <w:jc w:val="both"/>
        <w:rPr>
          <w:rFonts w:cs="Calibri"/>
          <w:sz w:val="20"/>
          <w:szCs w:val="20"/>
        </w:rPr>
      </w:pPr>
      <w:r w:rsidRPr="00F24A27">
        <w:rPr>
          <w:rFonts w:cs="Calibri"/>
          <w:sz w:val="20"/>
          <w:szCs w:val="20"/>
        </w:rPr>
        <w:t>Veľmi zriedkavo môže dôjsť k vytvoreniu trvalých jaziev. Prípadné jazvy sa na pokožke prejavia v podobe plochých, bielych lézií. Môže byť potrebné estetické ošetrenie, aby za vzhľad jaziev zlepšil.</w:t>
      </w:r>
    </w:p>
    <w:p w:rsidR="00D93A2C" w:rsidRPr="00F24A27" w:rsidRDefault="00D93A2C" w:rsidP="00D93A2C">
      <w:pPr>
        <w:pStyle w:val="Odsekzoznamu"/>
        <w:numPr>
          <w:ilvl w:val="0"/>
          <w:numId w:val="30"/>
        </w:numPr>
        <w:spacing w:after="0" w:line="240" w:lineRule="auto"/>
        <w:ind w:left="426" w:hanging="426"/>
        <w:jc w:val="both"/>
        <w:rPr>
          <w:rFonts w:cs="Calibri"/>
          <w:sz w:val="20"/>
          <w:szCs w:val="20"/>
        </w:rPr>
      </w:pPr>
      <w:r w:rsidRPr="00F24A27">
        <w:rPr>
          <w:rFonts w:cs="Calibri"/>
          <w:sz w:val="20"/>
          <w:szCs w:val="20"/>
        </w:rPr>
        <w:t>Používanie prístroja môžu veľmi zriedkavo viesť k vytvoreniu modrofialových hematómov, ktoré môžu pretrvávať 5 až 10 dní. Keď hematómy vyblednú, môže sa na pokožke objaviť hrdzavohnedé zafarbenie (</w:t>
      </w:r>
      <w:proofErr w:type="spellStart"/>
      <w:r w:rsidRPr="00F24A27">
        <w:rPr>
          <w:rFonts w:cs="Calibri"/>
          <w:sz w:val="20"/>
          <w:szCs w:val="20"/>
        </w:rPr>
        <w:t>hyperpigmentácia</w:t>
      </w:r>
      <w:proofErr w:type="spellEnd"/>
      <w:r w:rsidRPr="00F24A27">
        <w:rPr>
          <w:rFonts w:cs="Calibri"/>
          <w:sz w:val="20"/>
          <w:szCs w:val="20"/>
        </w:rPr>
        <w:t>), ktoré môže byť aj trvalé.</w:t>
      </w:r>
    </w:p>
    <w:p w:rsidR="00D93A2C" w:rsidRPr="00F24A27" w:rsidRDefault="0022712F" w:rsidP="00D93A2C">
      <w:pPr>
        <w:pStyle w:val="Odsekzoznamu"/>
        <w:spacing w:after="0" w:line="240" w:lineRule="auto"/>
        <w:ind w:left="0"/>
        <w:jc w:val="both"/>
        <w:rPr>
          <w:rFonts w:cs="Calibri"/>
          <w:sz w:val="20"/>
          <w:szCs w:val="20"/>
          <w:lang w:eastAsia="sk-SK"/>
        </w:rPr>
      </w:pPr>
      <w:r>
        <w:rPr>
          <w:rFonts w:cs="Calibri"/>
          <w:b/>
          <w:sz w:val="24"/>
          <w:szCs w:val="24"/>
        </w:rPr>
        <w:pict>
          <v:shape id="_x0000_s1041" type="#_x0000_t75" style="position:absolute;left:0;text-align:left;margin-left:278.85pt;margin-top:7.85pt;width:47.4pt;height:41.3pt;z-index:12;visibility:visible">
            <v:imagedata r:id="rId35" o:title=""/>
            <w10:wrap type="square"/>
          </v:shape>
        </w:pict>
      </w:r>
    </w:p>
    <w:p w:rsidR="00D93A2C" w:rsidRPr="00F24A27" w:rsidRDefault="00D93A2C" w:rsidP="00D93A2C">
      <w:pPr>
        <w:pStyle w:val="Odsekzoznamu"/>
        <w:spacing w:after="0" w:line="240" w:lineRule="auto"/>
        <w:ind w:left="0"/>
        <w:jc w:val="both"/>
        <w:rPr>
          <w:rFonts w:cs="Calibri"/>
          <w:b/>
          <w:sz w:val="24"/>
          <w:szCs w:val="24"/>
        </w:rPr>
      </w:pPr>
      <w:r w:rsidRPr="00F24A27">
        <w:rPr>
          <w:rFonts w:cs="Calibri"/>
          <w:b/>
          <w:sz w:val="24"/>
          <w:szCs w:val="24"/>
        </w:rPr>
        <w:t>Upozornenie na riziko opaľovania pred a po ošetrení!</w:t>
      </w:r>
    </w:p>
    <w:p w:rsidR="00D93A2C" w:rsidRPr="00F24A27" w:rsidRDefault="00D93A2C" w:rsidP="00D93A2C">
      <w:pPr>
        <w:pStyle w:val="Odsekzoznamu"/>
        <w:spacing w:after="0" w:line="240" w:lineRule="auto"/>
        <w:ind w:left="0"/>
        <w:jc w:val="both"/>
        <w:rPr>
          <w:rFonts w:cs="Calibri"/>
          <w:b/>
          <w:sz w:val="20"/>
          <w:szCs w:val="20"/>
        </w:rPr>
      </w:pPr>
    </w:p>
    <w:p w:rsidR="00D93A2C" w:rsidRPr="00F24A27" w:rsidRDefault="00D93A2C" w:rsidP="00D93A2C">
      <w:pPr>
        <w:pStyle w:val="Odsekzoznamu"/>
        <w:spacing w:after="0" w:line="240" w:lineRule="auto"/>
        <w:ind w:left="0"/>
        <w:jc w:val="both"/>
        <w:rPr>
          <w:rFonts w:cs="Calibri"/>
          <w:b/>
          <w:sz w:val="20"/>
          <w:szCs w:val="20"/>
        </w:rPr>
      </w:pPr>
      <w:r w:rsidRPr="00F24A27">
        <w:rPr>
          <w:rFonts w:cs="Calibri"/>
          <w:b/>
          <w:sz w:val="20"/>
          <w:szCs w:val="20"/>
        </w:rPr>
        <w:t>Opaľovanie pred ošetrením</w:t>
      </w:r>
    </w:p>
    <w:p w:rsidR="00D93A2C" w:rsidRPr="00F24A27" w:rsidRDefault="00D93A2C" w:rsidP="00D93A2C">
      <w:pPr>
        <w:pStyle w:val="Odsekzoznamu"/>
        <w:numPr>
          <w:ilvl w:val="0"/>
          <w:numId w:val="31"/>
        </w:numPr>
        <w:spacing w:after="0" w:line="240" w:lineRule="auto"/>
        <w:ind w:left="284" w:hanging="284"/>
        <w:jc w:val="both"/>
        <w:rPr>
          <w:rFonts w:cs="Calibri"/>
          <w:sz w:val="20"/>
          <w:szCs w:val="20"/>
        </w:rPr>
      </w:pPr>
      <w:r w:rsidRPr="00F24A27">
        <w:rPr>
          <w:rFonts w:cs="Calibri"/>
          <w:sz w:val="20"/>
          <w:szCs w:val="20"/>
        </w:rPr>
        <w:t>Po opaľovaní počkajte minimálne 2 týždne, než prístroj použijete.</w:t>
      </w:r>
    </w:p>
    <w:p w:rsidR="00D93A2C" w:rsidRPr="00F24A27" w:rsidRDefault="00D93A2C" w:rsidP="00D93A2C">
      <w:pPr>
        <w:pStyle w:val="Odsekzoznamu"/>
        <w:numPr>
          <w:ilvl w:val="0"/>
          <w:numId w:val="31"/>
        </w:numPr>
        <w:spacing w:after="0" w:line="240" w:lineRule="auto"/>
        <w:ind w:left="284" w:hanging="284"/>
        <w:jc w:val="both"/>
        <w:rPr>
          <w:rFonts w:cs="Calibri"/>
          <w:sz w:val="20"/>
          <w:szCs w:val="20"/>
        </w:rPr>
      </w:pPr>
      <w:r w:rsidRPr="00F24A27">
        <w:rPr>
          <w:rFonts w:cs="Calibri"/>
          <w:sz w:val="20"/>
          <w:szCs w:val="20"/>
        </w:rPr>
        <w:t xml:space="preserve">Pred ošetrením pleti skontrolujte, či netrpí solárnou </w:t>
      </w:r>
      <w:proofErr w:type="spellStart"/>
      <w:r w:rsidRPr="00F24A27">
        <w:rPr>
          <w:rFonts w:cs="Calibri"/>
          <w:sz w:val="20"/>
          <w:szCs w:val="20"/>
        </w:rPr>
        <w:t>dermatídou</w:t>
      </w:r>
      <w:proofErr w:type="spellEnd"/>
      <w:r w:rsidRPr="00F24A27">
        <w:rPr>
          <w:rFonts w:cs="Calibri"/>
          <w:sz w:val="20"/>
          <w:szCs w:val="20"/>
        </w:rPr>
        <w:t xml:space="preserve"> (spálením). Ak pleť ešte nie je ukľudnená, prístroj nepoužívajte, počkajte, až sa úplne zotaví.</w:t>
      </w:r>
    </w:p>
    <w:p w:rsidR="00D93A2C" w:rsidRPr="00F24A27" w:rsidRDefault="00D93A2C" w:rsidP="00D93A2C">
      <w:pPr>
        <w:pStyle w:val="Odsekzoznamu"/>
        <w:numPr>
          <w:ilvl w:val="0"/>
          <w:numId w:val="31"/>
        </w:numPr>
        <w:spacing w:after="0" w:line="240" w:lineRule="auto"/>
        <w:ind w:left="284" w:hanging="284"/>
        <w:jc w:val="both"/>
        <w:rPr>
          <w:rFonts w:cs="Calibri"/>
          <w:sz w:val="20"/>
          <w:szCs w:val="20"/>
        </w:rPr>
      </w:pPr>
      <w:r w:rsidRPr="00F24A27">
        <w:rPr>
          <w:rFonts w:cs="Calibri"/>
          <w:sz w:val="20"/>
          <w:szCs w:val="20"/>
        </w:rPr>
        <w:t>Urobte si na opálenej pokožke test znášanlivosti (viď kapitola 5.1), aby ste zistili vhodnú intenzitu energie.</w:t>
      </w:r>
    </w:p>
    <w:p w:rsidR="00D93A2C" w:rsidRPr="00F24A27" w:rsidRDefault="00D93A2C" w:rsidP="00D93A2C">
      <w:pPr>
        <w:pStyle w:val="Odsekzoznamu"/>
        <w:spacing w:after="0" w:line="240" w:lineRule="auto"/>
        <w:ind w:left="0"/>
        <w:jc w:val="both"/>
        <w:rPr>
          <w:rFonts w:cs="Calibri"/>
          <w:sz w:val="20"/>
          <w:szCs w:val="20"/>
        </w:rPr>
      </w:pPr>
    </w:p>
    <w:p w:rsidR="00D93A2C" w:rsidRPr="00F24A27" w:rsidRDefault="00D93A2C" w:rsidP="00D93A2C">
      <w:pPr>
        <w:pStyle w:val="Odsekzoznamu"/>
        <w:spacing w:after="0" w:line="240" w:lineRule="auto"/>
        <w:ind w:left="0"/>
        <w:jc w:val="both"/>
        <w:rPr>
          <w:rFonts w:cs="Calibri"/>
          <w:b/>
          <w:sz w:val="20"/>
          <w:szCs w:val="20"/>
        </w:rPr>
      </w:pPr>
      <w:r w:rsidRPr="00F24A27">
        <w:rPr>
          <w:rFonts w:cs="Calibri"/>
          <w:b/>
          <w:sz w:val="20"/>
          <w:szCs w:val="20"/>
        </w:rPr>
        <w:t>Opaľovanie po ošetrení</w:t>
      </w:r>
    </w:p>
    <w:p w:rsidR="00D93A2C" w:rsidRPr="00F24A27" w:rsidRDefault="00D93A2C" w:rsidP="00D93A2C">
      <w:pPr>
        <w:pStyle w:val="Odsekzoznamu"/>
        <w:numPr>
          <w:ilvl w:val="0"/>
          <w:numId w:val="32"/>
        </w:numPr>
        <w:spacing w:after="0" w:line="240" w:lineRule="auto"/>
        <w:ind w:left="426" w:hanging="426"/>
        <w:jc w:val="both"/>
        <w:rPr>
          <w:rFonts w:cs="Calibri"/>
          <w:sz w:val="20"/>
          <w:szCs w:val="20"/>
        </w:rPr>
      </w:pPr>
      <w:r w:rsidRPr="00F24A27">
        <w:rPr>
          <w:rFonts w:cs="Calibri"/>
          <w:sz w:val="20"/>
          <w:szCs w:val="20"/>
        </w:rPr>
        <w:t>Po ošetrení počkajte s opaľovaním minimálne 48 hodín. Pokiaľ je pleť začervenaná, nevystavujte ju slnečnému žiareniu!</w:t>
      </w:r>
    </w:p>
    <w:p w:rsidR="00D93A2C" w:rsidRPr="00F24A27" w:rsidRDefault="00D93A2C" w:rsidP="00D93A2C">
      <w:pPr>
        <w:pStyle w:val="Odsekzoznamu"/>
        <w:numPr>
          <w:ilvl w:val="0"/>
          <w:numId w:val="32"/>
        </w:numPr>
        <w:spacing w:after="0" w:line="240" w:lineRule="auto"/>
        <w:ind w:left="426" w:hanging="426"/>
        <w:jc w:val="both"/>
        <w:rPr>
          <w:rFonts w:cs="Calibri"/>
          <w:sz w:val="20"/>
          <w:szCs w:val="20"/>
        </w:rPr>
      </w:pPr>
      <w:r w:rsidRPr="00F24A27">
        <w:rPr>
          <w:rFonts w:cs="Calibri"/>
          <w:sz w:val="20"/>
          <w:szCs w:val="20"/>
        </w:rPr>
        <w:t>Prvé dva týždne po ošetrení chráňte pokožku pred slnkom odevom alebo opaľovacím krémom (min. LSF 30).</w:t>
      </w:r>
    </w:p>
    <w:p w:rsidR="00D93A2C" w:rsidRPr="00F24A27" w:rsidRDefault="00D93A2C" w:rsidP="00D93A2C">
      <w:pPr>
        <w:pStyle w:val="Odsekzoznamu"/>
        <w:spacing w:after="0" w:line="240" w:lineRule="auto"/>
        <w:ind w:left="0"/>
        <w:jc w:val="both"/>
        <w:rPr>
          <w:rFonts w:cs="Calibri"/>
          <w:sz w:val="20"/>
          <w:szCs w:val="20"/>
        </w:rPr>
      </w:pPr>
    </w:p>
    <w:p w:rsidR="00D93A2C" w:rsidRPr="00F24A27" w:rsidRDefault="00D93A2C" w:rsidP="00D93A2C">
      <w:pPr>
        <w:pStyle w:val="Odsekzoznamu"/>
        <w:spacing w:after="0" w:line="240" w:lineRule="auto"/>
        <w:ind w:left="0"/>
        <w:jc w:val="both"/>
        <w:rPr>
          <w:rFonts w:cs="Calibri"/>
          <w:b/>
          <w:sz w:val="20"/>
          <w:szCs w:val="20"/>
        </w:rPr>
      </w:pPr>
      <w:r w:rsidRPr="00F24A27">
        <w:rPr>
          <w:rFonts w:cs="Calibri"/>
          <w:b/>
          <w:sz w:val="20"/>
          <w:szCs w:val="20"/>
        </w:rPr>
        <w:t>Opaľovanie v soláriu</w:t>
      </w:r>
    </w:p>
    <w:p w:rsidR="00D93A2C" w:rsidRPr="00F24A27" w:rsidRDefault="00D93A2C" w:rsidP="00D93A2C">
      <w:pPr>
        <w:pStyle w:val="Odsekzoznamu"/>
        <w:spacing w:after="0" w:line="240" w:lineRule="auto"/>
        <w:ind w:left="0"/>
        <w:jc w:val="both"/>
        <w:rPr>
          <w:rFonts w:cs="Calibri"/>
          <w:sz w:val="20"/>
          <w:szCs w:val="20"/>
        </w:rPr>
      </w:pPr>
      <w:r w:rsidRPr="00F24A27">
        <w:rPr>
          <w:rFonts w:cs="Calibri"/>
          <w:sz w:val="20"/>
          <w:szCs w:val="20"/>
        </w:rPr>
        <w:t xml:space="preserve">Pokyny uvedené v odsekoch „Opaľovanie pred ošetrením“ a „Opaľovanie po ošetrení“ platia aj pre opaľovanie v soláriu alebo použitie </w:t>
      </w:r>
      <w:proofErr w:type="spellStart"/>
      <w:r w:rsidRPr="00F24A27">
        <w:rPr>
          <w:rFonts w:cs="Calibri"/>
          <w:sz w:val="20"/>
          <w:szCs w:val="20"/>
        </w:rPr>
        <w:t>samoopaľovacích</w:t>
      </w:r>
      <w:proofErr w:type="spellEnd"/>
      <w:r w:rsidRPr="00F24A27">
        <w:rPr>
          <w:rFonts w:cs="Calibri"/>
          <w:sz w:val="20"/>
          <w:szCs w:val="20"/>
        </w:rPr>
        <w:t xml:space="preserve"> prípravkov.</w:t>
      </w:r>
    </w:p>
    <w:p w:rsidR="00D93A2C" w:rsidRPr="00F24A27" w:rsidRDefault="00D93A2C" w:rsidP="00D93A2C">
      <w:pPr>
        <w:pStyle w:val="Odsekzoznamu"/>
        <w:spacing w:after="0" w:line="240" w:lineRule="auto"/>
        <w:ind w:left="0"/>
        <w:jc w:val="both"/>
        <w:rPr>
          <w:rFonts w:cs="Calibri"/>
          <w:sz w:val="20"/>
          <w:szCs w:val="20"/>
          <w:lang w:eastAsia="sk-SK"/>
        </w:rPr>
      </w:pPr>
    </w:p>
    <w:p w:rsidR="00D93A2C" w:rsidRPr="00F24A27" w:rsidRDefault="00D93A2C" w:rsidP="00D93A2C">
      <w:pPr>
        <w:pStyle w:val="Odsekzoznamu"/>
        <w:spacing w:after="0" w:line="240" w:lineRule="auto"/>
        <w:ind w:left="0"/>
        <w:jc w:val="both"/>
        <w:rPr>
          <w:rFonts w:cs="Calibri"/>
          <w:b/>
          <w:sz w:val="20"/>
          <w:szCs w:val="20"/>
        </w:rPr>
      </w:pPr>
      <w:r w:rsidRPr="00F24A27">
        <w:rPr>
          <w:rFonts w:cs="Calibri"/>
          <w:b/>
          <w:sz w:val="20"/>
          <w:szCs w:val="20"/>
        </w:rPr>
        <w:t>Pred alebo po návšteve sauny/plavárne použite prístroj najskôr o 24 hodín, inak môže chlór spôsobiť podráždenie pleti.</w:t>
      </w:r>
    </w:p>
    <w:p w:rsidR="00D93A2C" w:rsidRPr="00F24A27" w:rsidRDefault="00D93A2C" w:rsidP="00D93A2C">
      <w:pPr>
        <w:pStyle w:val="Odsekzoznamu"/>
        <w:spacing w:after="0" w:line="240" w:lineRule="auto"/>
        <w:ind w:left="0"/>
        <w:jc w:val="both"/>
        <w:rPr>
          <w:rFonts w:cs="Calibri"/>
          <w:b/>
          <w:sz w:val="20"/>
          <w:szCs w:val="20"/>
        </w:rPr>
      </w:pPr>
    </w:p>
    <w:p w:rsidR="00D93A2C" w:rsidRPr="00F24A27" w:rsidRDefault="00D93A2C" w:rsidP="00D93A2C">
      <w:pPr>
        <w:pStyle w:val="Odsekzoznamu"/>
        <w:spacing w:after="0" w:line="240" w:lineRule="auto"/>
        <w:ind w:left="0"/>
        <w:jc w:val="both"/>
        <w:rPr>
          <w:rFonts w:cs="Calibri"/>
          <w:b/>
          <w:sz w:val="20"/>
          <w:szCs w:val="20"/>
        </w:rPr>
      </w:pPr>
    </w:p>
    <w:p w:rsidR="00D93A2C" w:rsidRPr="00F24A27" w:rsidRDefault="00D93A2C" w:rsidP="00D93A2C">
      <w:pPr>
        <w:pStyle w:val="Odsekzoznamu"/>
        <w:numPr>
          <w:ilvl w:val="0"/>
          <w:numId w:val="20"/>
        </w:numPr>
        <w:spacing w:after="0" w:line="240" w:lineRule="auto"/>
        <w:ind w:left="284" w:hanging="284"/>
        <w:jc w:val="both"/>
        <w:rPr>
          <w:rFonts w:cs="Calibri"/>
          <w:b/>
          <w:sz w:val="20"/>
          <w:szCs w:val="20"/>
          <w:lang w:eastAsia="sk-SK"/>
        </w:rPr>
      </w:pPr>
      <w:r w:rsidRPr="00F24A27">
        <w:rPr>
          <w:rFonts w:cs="Calibri"/>
          <w:b/>
          <w:sz w:val="20"/>
          <w:szCs w:val="20"/>
          <w:lang w:eastAsia="sk-SK"/>
        </w:rPr>
        <w:lastRenderedPageBreak/>
        <w:t>POZOR</w:t>
      </w:r>
    </w:p>
    <w:p w:rsidR="00D93A2C" w:rsidRPr="00F24A27" w:rsidRDefault="00D93A2C" w:rsidP="00D93A2C">
      <w:pPr>
        <w:pStyle w:val="Odsekzoznamu"/>
        <w:spacing w:after="0" w:line="240" w:lineRule="auto"/>
        <w:ind w:left="0"/>
        <w:jc w:val="both"/>
        <w:rPr>
          <w:rFonts w:cs="Calibri"/>
          <w:b/>
          <w:sz w:val="20"/>
          <w:szCs w:val="20"/>
          <w:lang w:eastAsia="sk-SK"/>
        </w:rPr>
      </w:pPr>
      <w:r w:rsidRPr="00F24A27">
        <w:rPr>
          <w:rFonts w:cs="Calibri"/>
          <w:b/>
          <w:sz w:val="20"/>
          <w:szCs w:val="20"/>
          <w:lang w:eastAsia="sk-SK"/>
        </w:rPr>
        <w:t>Ako predchádzať škodám</w:t>
      </w:r>
    </w:p>
    <w:p w:rsidR="00D93A2C" w:rsidRPr="00F24A27" w:rsidRDefault="00D93A2C" w:rsidP="00D93A2C">
      <w:pPr>
        <w:pStyle w:val="Odsekzoznamu"/>
        <w:numPr>
          <w:ilvl w:val="0"/>
          <w:numId w:val="33"/>
        </w:numPr>
        <w:spacing w:after="0" w:line="240" w:lineRule="auto"/>
        <w:ind w:left="284" w:hanging="284"/>
        <w:jc w:val="both"/>
        <w:rPr>
          <w:rFonts w:cs="Calibri"/>
          <w:sz w:val="20"/>
          <w:szCs w:val="20"/>
        </w:rPr>
      </w:pPr>
      <w:r w:rsidRPr="00F24A27">
        <w:rPr>
          <w:rFonts w:cs="Calibri"/>
          <w:sz w:val="20"/>
          <w:szCs w:val="20"/>
        </w:rPr>
        <w:t>Nepokúšajte sa prístroj otvárať a opravovať. Pri pokuse o otvorenie sa prístroj môže poškodiť a záruka stráca platnosť.</w:t>
      </w:r>
    </w:p>
    <w:p w:rsidR="00D93A2C" w:rsidRPr="00F24A27" w:rsidRDefault="00D93A2C" w:rsidP="00D93A2C">
      <w:pPr>
        <w:pStyle w:val="Odsekzoznamu"/>
        <w:numPr>
          <w:ilvl w:val="0"/>
          <w:numId w:val="33"/>
        </w:numPr>
        <w:spacing w:after="0" w:line="240" w:lineRule="auto"/>
        <w:ind w:left="284" w:hanging="284"/>
        <w:jc w:val="both"/>
        <w:rPr>
          <w:rFonts w:cs="Calibri"/>
          <w:sz w:val="20"/>
          <w:szCs w:val="20"/>
        </w:rPr>
      </w:pPr>
      <w:r w:rsidRPr="00F24A27">
        <w:rPr>
          <w:rFonts w:cs="Calibri"/>
          <w:sz w:val="20"/>
          <w:szCs w:val="20"/>
        </w:rPr>
        <w:t>Pokiaľ je prístroj zapojený do el. zásuvky, nenechávajte ho bez dohľadu.</w:t>
      </w:r>
    </w:p>
    <w:p w:rsidR="00D93A2C" w:rsidRPr="00F24A27" w:rsidRDefault="00D93A2C" w:rsidP="00D93A2C">
      <w:pPr>
        <w:pStyle w:val="Odsekzoznamu"/>
        <w:numPr>
          <w:ilvl w:val="0"/>
          <w:numId w:val="33"/>
        </w:numPr>
        <w:spacing w:after="0" w:line="240" w:lineRule="auto"/>
        <w:ind w:left="284" w:hanging="284"/>
        <w:jc w:val="both"/>
        <w:rPr>
          <w:rFonts w:cs="Calibri"/>
          <w:sz w:val="20"/>
          <w:szCs w:val="20"/>
        </w:rPr>
      </w:pPr>
      <w:r w:rsidRPr="00F24A27">
        <w:rPr>
          <w:rFonts w:cs="Calibri"/>
          <w:sz w:val="20"/>
          <w:szCs w:val="20"/>
        </w:rPr>
        <w:t>Pokiaľ sú prístroj, kábel alebo zástrčka poškodené, nepoužívajte ho. Prívodný kábel by nemal dôjsť do kontaktu s horúcimi povrchmi.</w:t>
      </w:r>
    </w:p>
    <w:p w:rsidR="00D93A2C" w:rsidRPr="00F24A27" w:rsidRDefault="00D93A2C" w:rsidP="00D93A2C">
      <w:pPr>
        <w:pStyle w:val="Odsekzoznamu"/>
        <w:numPr>
          <w:ilvl w:val="0"/>
          <w:numId w:val="33"/>
        </w:numPr>
        <w:spacing w:after="0" w:line="240" w:lineRule="auto"/>
        <w:ind w:left="284" w:hanging="284"/>
        <w:jc w:val="both"/>
        <w:rPr>
          <w:rFonts w:cs="Calibri"/>
          <w:sz w:val="20"/>
          <w:szCs w:val="20"/>
        </w:rPr>
      </w:pPr>
      <w:r w:rsidRPr="00F24A27">
        <w:rPr>
          <w:rFonts w:cs="Calibri"/>
          <w:sz w:val="20"/>
          <w:szCs w:val="20"/>
        </w:rPr>
        <w:t>Okamžite po použití prístroj vypojte z el. zásuvky.</w:t>
      </w:r>
    </w:p>
    <w:p w:rsidR="00D93A2C" w:rsidRPr="00F24A27" w:rsidRDefault="00D93A2C" w:rsidP="00D93A2C">
      <w:pPr>
        <w:pStyle w:val="Odsekzoznamu"/>
        <w:numPr>
          <w:ilvl w:val="0"/>
          <w:numId w:val="33"/>
        </w:numPr>
        <w:spacing w:after="0" w:line="240" w:lineRule="auto"/>
        <w:ind w:left="284" w:hanging="284"/>
        <w:jc w:val="both"/>
        <w:rPr>
          <w:rFonts w:cs="Calibri"/>
          <w:sz w:val="20"/>
          <w:szCs w:val="20"/>
        </w:rPr>
      </w:pPr>
      <w:r w:rsidRPr="00F24A27">
        <w:rPr>
          <w:rFonts w:cs="Calibri"/>
          <w:sz w:val="20"/>
          <w:szCs w:val="20"/>
        </w:rPr>
        <w:t xml:space="preserve">Nepoužívajte prístroj s nástavcami alebo príslušenstvom, ktoré neodporúča </w:t>
      </w:r>
      <w:proofErr w:type="spellStart"/>
      <w:r w:rsidRPr="00F24A27">
        <w:rPr>
          <w:rFonts w:cs="Calibri"/>
          <w:sz w:val="20"/>
          <w:szCs w:val="20"/>
        </w:rPr>
        <w:t>beurer</w:t>
      </w:r>
      <w:proofErr w:type="spellEnd"/>
      <w:r w:rsidRPr="00F24A27">
        <w:rPr>
          <w:rFonts w:cs="Calibri"/>
          <w:sz w:val="20"/>
          <w:szCs w:val="20"/>
        </w:rPr>
        <w:t xml:space="preserve"> </w:t>
      </w:r>
      <w:proofErr w:type="spellStart"/>
      <w:r w:rsidRPr="00F24A27">
        <w:rPr>
          <w:rFonts w:cs="Calibri"/>
          <w:sz w:val="20"/>
          <w:szCs w:val="20"/>
        </w:rPr>
        <w:t>GmbH</w:t>
      </w:r>
      <w:proofErr w:type="spellEnd"/>
      <w:r w:rsidRPr="00F24A27">
        <w:rPr>
          <w:rFonts w:cs="Calibri"/>
          <w:sz w:val="20"/>
          <w:szCs w:val="20"/>
        </w:rPr>
        <w:t>.</w:t>
      </w:r>
    </w:p>
    <w:p w:rsidR="00D93A2C" w:rsidRPr="00F24A27" w:rsidRDefault="00D93A2C" w:rsidP="00D93A2C">
      <w:pPr>
        <w:pStyle w:val="Odsekzoznamu"/>
        <w:numPr>
          <w:ilvl w:val="0"/>
          <w:numId w:val="33"/>
        </w:numPr>
        <w:spacing w:after="0" w:line="240" w:lineRule="auto"/>
        <w:ind w:left="284" w:hanging="284"/>
        <w:jc w:val="both"/>
        <w:rPr>
          <w:rFonts w:cs="Calibri"/>
          <w:sz w:val="20"/>
          <w:szCs w:val="20"/>
        </w:rPr>
      </w:pPr>
      <w:r w:rsidRPr="00F24A27">
        <w:rPr>
          <w:rFonts w:cs="Calibri"/>
          <w:sz w:val="20"/>
          <w:szCs w:val="20"/>
        </w:rPr>
        <w:t xml:space="preserve">Počas používania nevystavujte prístroj teplotám pod 10 </w:t>
      </w:r>
      <w:r w:rsidRPr="00F24A27">
        <w:rPr>
          <w:rFonts w:cs="Calibri"/>
          <w:sz w:val="20"/>
          <w:szCs w:val="20"/>
          <w:vertAlign w:val="superscript"/>
        </w:rPr>
        <w:t>o</w:t>
      </w:r>
      <w:r w:rsidRPr="00F24A27">
        <w:rPr>
          <w:rFonts w:cs="Calibri"/>
          <w:sz w:val="20"/>
          <w:szCs w:val="20"/>
        </w:rPr>
        <w:t xml:space="preserve">C alebo nad 35 </w:t>
      </w:r>
      <w:r w:rsidRPr="00F24A27">
        <w:rPr>
          <w:rFonts w:cs="Calibri"/>
          <w:sz w:val="20"/>
          <w:szCs w:val="20"/>
          <w:vertAlign w:val="superscript"/>
        </w:rPr>
        <w:t>o</w:t>
      </w:r>
      <w:r w:rsidRPr="00F24A27">
        <w:rPr>
          <w:rFonts w:cs="Calibri"/>
          <w:sz w:val="20"/>
          <w:szCs w:val="20"/>
        </w:rPr>
        <w:t>C.</w:t>
      </w:r>
    </w:p>
    <w:p w:rsidR="00D93A2C" w:rsidRPr="00F24A27" w:rsidRDefault="00D93A2C" w:rsidP="00D93A2C">
      <w:pPr>
        <w:pStyle w:val="Odsekzoznamu"/>
        <w:numPr>
          <w:ilvl w:val="0"/>
          <w:numId w:val="33"/>
        </w:numPr>
        <w:spacing w:after="0" w:line="240" w:lineRule="auto"/>
        <w:ind w:left="284" w:hanging="284"/>
        <w:jc w:val="both"/>
        <w:rPr>
          <w:rFonts w:cs="Calibri"/>
          <w:sz w:val="20"/>
          <w:szCs w:val="20"/>
        </w:rPr>
      </w:pPr>
      <w:r w:rsidRPr="00F24A27">
        <w:rPr>
          <w:rFonts w:cs="Calibri"/>
          <w:sz w:val="20"/>
          <w:szCs w:val="20"/>
        </w:rPr>
        <w:t>Ak pri používaní prístroja vidíte alebo cítite dym, nepoužívajte ho.</w:t>
      </w:r>
    </w:p>
    <w:p w:rsidR="00D93A2C" w:rsidRPr="00F24A27" w:rsidRDefault="00D93A2C" w:rsidP="00D93A2C">
      <w:pPr>
        <w:pStyle w:val="Odsekzoznamu"/>
        <w:numPr>
          <w:ilvl w:val="0"/>
          <w:numId w:val="33"/>
        </w:numPr>
        <w:spacing w:after="0" w:line="240" w:lineRule="auto"/>
        <w:ind w:left="284" w:hanging="284"/>
        <w:jc w:val="both"/>
        <w:rPr>
          <w:rFonts w:cs="Calibri"/>
          <w:sz w:val="20"/>
          <w:szCs w:val="20"/>
        </w:rPr>
      </w:pPr>
      <w:r w:rsidRPr="00F24A27">
        <w:rPr>
          <w:rFonts w:cs="Calibri"/>
          <w:sz w:val="20"/>
          <w:szCs w:val="20"/>
        </w:rPr>
        <w:t>Ak je výstupný otvor prístroj prasknutý, uvoľňuje sa alebo úplne chýba, prístroj nepoužívajte.</w:t>
      </w:r>
    </w:p>
    <w:p w:rsidR="00D93A2C" w:rsidRPr="00F24A27" w:rsidRDefault="00D93A2C" w:rsidP="00D93A2C">
      <w:pPr>
        <w:pStyle w:val="Odsekzoznamu"/>
        <w:numPr>
          <w:ilvl w:val="0"/>
          <w:numId w:val="33"/>
        </w:numPr>
        <w:spacing w:after="0" w:line="240" w:lineRule="auto"/>
        <w:ind w:left="284" w:hanging="284"/>
        <w:jc w:val="both"/>
        <w:rPr>
          <w:rFonts w:cs="Calibri"/>
          <w:sz w:val="20"/>
          <w:szCs w:val="20"/>
        </w:rPr>
      </w:pPr>
      <w:r w:rsidRPr="00F24A27">
        <w:rPr>
          <w:rFonts w:cs="Calibri"/>
          <w:sz w:val="20"/>
          <w:szCs w:val="20"/>
        </w:rPr>
        <w:t xml:space="preserve">Ak je senzor farby pleti na prístroji, </w:t>
      </w:r>
      <w:proofErr w:type="spellStart"/>
      <w:r w:rsidRPr="00F24A27">
        <w:rPr>
          <w:rFonts w:cs="Calibri"/>
          <w:sz w:val="20"/>
          <w:szCs w:val="20"/>
        </w:rPr>
        <w:t>kartuša</w:t>
      </w:r>
      <w:proofErr w:type="spellEnd"/>
      <w:r w:rsidRPr="00F24A27">
        <w:rPr>
          <w:rFonts w:cs="Calibri"/>
          <w:sz w:val="20"/>
          <w:szCs w:val="20"/>
        </w:rPr>
        <w:t xml:space="preserve"> alebo svetelná plocha prasknutá či zlomená, prístroj nepoužívajte.</w:t>
      </w:r>
    </w:p>
    <w:p w:rsidR="00D93A2C" w:rsidRPr="00F24A27" w:rsidRDefault="00D93A2C" w:rsidP="00D93A2C">
      <w:pPr>
        <w:pStyle w:val="Odsekzoznamu"/>
        <w:numPr>
          <w:ilvl w:val="0"/>
          <w:numId w:val="33"/>
        </w:numPr>
        <w:spacing w:after="0" w:line="240" w:lineRule="auto"/>
        <w:ind w:left="284" w:hanging="284"/>
        <w:jc w:val="both"/>
        <w:rPr>
          <w:rFonts w:cs="Calibri"/>
          <w:sz w:val="20"/>
          <w:szCs w:val="20"/>
        </w:rPr>
      </w:pPr>
      <w:r w:rsidRPr="00F24A27">
        <w:rPr>
          <w:rFonts w:cs="Calibri"/>
          <w:sz w:val="20"/>
          <w:szCs w:val="20"/>
        </w:rPr>
        <w:t>Svetelné impulzy nevysielajte na iné povrchy ako pokožka. Môže dôjsť k závažnému poškodeniu výstupu svetla resp. senzoru farby pleti. Taktiež môže dôjsť k poškodeniu svetelnými impulzmi zasiahnutého povrchu. Svetelné impulzy aktivujte len vtedy, keď je prístroj v kontakte s pokožkou.</w:t>
      </w:r>
    </w:p>
    <w:p w:rsidR="00D93A2C" w:rsidRPr="00F24A27" w:rsidRDefault="00D93A2C" w:rsidP="00D93A2C">
      <w:pPr>
        <w:pStyle w:val="Odsekzoznamu"/>
        <w:numPr>
          <w:ilvl w:val="0"/>
          <w:numId w:val="33"/>
        </w:numPr>
        <w:spacing w:after="0" w:line="240" w:lineRule="auto"/>
        <w:ind w:left="284" w:hanging="284"/>
        <w:jc w:val="both"/>
        <w:rPr>
          <w:rFonts w:cs="Calibri"/>
          <w:sz w:val="20"/>
          <w:szCs w:val="20"/>
        </w:rPr>
      </w:pPr>
      <w:r w:rsidRPr="00F24A27">
        <w:rPr>
          <w:rFonts w:cs="Calibri"/>
          <w:sz w:val="20"/>
          <w:szCs w:val="20"/>
        </w:rPr>
        <w:t>Prístroj uchovávajte v originálnom obale.</w:t>
      </w:r>
    </w:p>
    <w:p w:rsidR="00D93A2C" w:rsidRPr="00F24A27" w:rsidRDefault="00D93A2C" w:rsidP="00D93A2C">
      <w:pPr>
        <w:pStyle w:val="Odsekzoznamu"/>
        <w:numPr>
          <w:ilvl w:val="0"/>
          <w:numId w:val="33"/>
        </w:numPr>
        <w:spacing w:after="0" w:line="240" w:lineRule="auto"/>
        <w:ind w:left="284" w:hanging="284"/>
        <w:jc w:val="both"/>
        <w:rPr>
          <w:rFonts w:cs="Calibri"/>
          <w:sz w:val="20"/>
          <w:szCs w:val="20"/>
        </w:rPr>
      </w:pPr>
      <w:r w:rsidRPr="00F24A27">
        <w:rPr>
          <w:rFonts w:cs="Calibri"/>
          <w:sz w:val="20"/>
          <w:szCs w:val="20"/>
        </w:rPr>
        <w:t>Nevystavujte prístroj po niekoľko hodín priamemu slnečnému svetlu alebo UV žiareniu, aby nedošlo k jeho poškodeniu.</w:t>
      </w:r>
    </w:p>
    <w:p w:rsidR="00D93A2C" w:rsidRPr="00F24A27" w:rsidRDefault="00D93A2C" w:rsidP="00D93A2C">
      <w:pPr>
        <w:pStyle w:val="Odsekzoznamu"/>
        <w:spacing w:after="0" w:line="240" w:lineRule="auto"/>
        <w:ind w:left="0"/>
        <w:jc w:val="both"/>
        <w:rPr>
          <w:rFonts w:cs="Calibri"/>
          <w:sz w:val="20"/>
          <w:szCs w:val="20"/>
          <w:lang w:eastAsia="sk-SK"/>
        </w:rPr>
      </w:pPr>
    </w:p>
    <w:p w:rsidR="00D93A2C" w:rsidRPr="00F24A27" w:rsidRDefault="008B5205" w:rsidP="001E3C57">
      <w:pPr>
        <w:spacing w:after="0"/>
        <w:jc w:val="both"/>
        <w:rPr>
          <w:b/>
          <w:sz w:val="24"/>
          <w:szCs w:val="20"/>
          <w:lang w:eastAsia="sk-SK"/>
        </w:rPr>
      </w:pPr>
      <w:r w:rsidRPr="00F24A27">
        <w:rPr>
          <w:b/>
          <w:sz w:val="24"/>
          <w:szCs w:val="20"/>
          <w:lang w:eastAsia="sk-SK"/>
        </w:rPr>
        <w:t>4. Popis prístroja</w:t>
      </w:r>
    </w:p>
    <w:p w:rsidR="008B5205" w:rsidRPr="00F24A27" w:rsidRDefault="0022712F" w:rsidP="001E3C57">
      <w:pPr>
        <w:spacing w:after="0"/>
        <w:jc w:val="both"/>
        <w:rPr>
          <w:lang w:eastAsia="sk-SK"/>
        </w:rPr>
      </w:pPr>
      <w:r>
        <w:pict>
          <v:shape id="_x0000_s1042" type="#_x0000_t75" style="position:absolute;left:0;text-align:left;margin-left:144.75pt;margin-top:5pt;width:201.25pt;height:159pt;z-index:13;visibility:visible;mso-wrap-style:square;mso-position-horizontal-relative:text;mso-position-vertical-relative:text">
            <v:imagedata r:id="rId36" o:title=""/>
            <w10:wrap type="square"/>
          </v:shape>
        </w:pict>
      </w:r>
    </w:p>
    <w:p w:rsidR="008B5205" w:rsidRPr="00F24A27" w:rsidRDefault="008B5205" w:rsidP="008B5205">
      <w:pPr>
        <w:numPr>
          <w:ilvl w:val="0"/>
          <w:numId w:val="34"/>
        </w:numPr>
        <w:spacing w:after="0"/>
        <w:ind w:left="284" w:hanging="284"/>
        <w:jc w:val="both"/>
        <w:rPr>
          <w:sz w:val="20"/>
          <w:szCs w:val="20"/>
          <w:lang w:eastAsia="sk-SK"/>
        </w:rPr>
      </w:pPr>
      <w:r w:rsidRPr="00F24A27">
        <w:rPr>
          <w:sz w:val="20"/>
          <w:szCs w:val="20"/>
          <w:lang w:eastAsia="sk-SK"/>
        </w:rPr>
        <w:t>Svetelná plocha</w:t>
      </w:r>
    </w:p>
    <w:p w:rsidR="008B5205" w:rsidRPr="00F24A27" w:rsidRDefault="008B5205" w:rsidP="008B5205">
      <w:pPr>
        <w:numPr>
          <w:ilvl w:val="0"/>
          <w:numId w:val="34"/>
        </w:numPr>
        <w:spacing w:after="0"/>
        <w:ind w:left="284" w:hanging="284"/>
        <w:jc w:val="both"/>
        <w:rPr>
          <w:sz w:val="20"/>
          <w:szCs w:val="20"/>
          <w:lang w:eastAsia="sk-SK"/>
        </w:rPr>
      </w:pPr>
      <w:r w:rsidRPr="00F24A27">
        <w:rPr>
          <w:sz w:val="20"/>
          <w:szCs w:val="20"/>
          <w:lang w:eastAsia="sk-SK"/>
        </w:rPr>
        <w:t>Senzor farby pleti / Senzor kontaktu s pokožkou</w:t>
      </w:r>
    </w:p>
    <w:p w:rsidR="008B5205" w:rsidRPr="00F24A27" w:rsidRDefault="008B5205" w:rsidP="008B5205">
      <w:pPr>
        <w:numPr>
          <w:ilvl w:val="0"/>
          <w:numId w:val="34"/>
        </w:numPr>
        <w:spacing w:after="0"/>
        <w:ind w:left="284" w:hanging="284"/>
        <w:jc w:val="both"/>
        <w:rPr>
          <w:sz w:val="20"/>
          <w:szCs w:val="20"/>
          <w:lang w:eastAsia="sk-SK"/>
        </w:rPr>
      </w:pPr>
      <w:r w:rsidRPr="00F24A27">
        <w:rPr>
          <w:sz w:val="20"/>
          <w:szCs w:val="20"/>
          <w:lang w:eastAsia="sk-SK"/>
        </w:rPr>
        <w:t>Ukazovateľ intenzity</w:t>
      </w:r>
      <w:r w:rsidR="00F24A27" w:rsidRPr="00F24A27">
        <w:rPr>
          <w:sz w:val="20"/>
          <w:szCs w:val="20"/>
          <w:lang w:eastAsia="sk-SK"/>
        </w:rPr>
        <w:br/>
      </w:r>
      <w:r w:rsidRPr="00F24A27">
        <w:rPr>
          <w:sz w:val="20"/>
          <w:szCs w:val="20"/>
          <w:lang w:eastAsia="sk-SK"/>
        </w:rPr>
        <w:t>(3 stupne)</w:t>
      </w:r>
    </w:p>
    <w:p w:rsidR="008B5205" w:rsidRPr="00F24A27" w:rsidRDefault="008B5205" w:rsidP="008B5205">
      <w:pPr>
        <w:numPr>
          <w:ilvl w:val="0"/>
          <w:numId w:val="34"/>
        </w:numPr>
        <w:spacing w:after="0"/>
        <w:ind w:left="284" w:hanging="284"/>
        <w:jc w:val="both"/>
        <w:rPr>
          <w:sz w:val="20"/>
          <w:szCs w:val="20"/>
          <w:lang w:eastAsia="sk-SK"/>
        </w:rPr>
      </w:pPr>
      <w:r w:rsidRPr="00F24A27">
        <w:rPr>
          <w:sz w:val="20"/>
          <w:szCs w:val="20"/>
          <w:lang w:eastAsia="sk-SK"/>
        </w:rPr>
        <w:t xml:space="preserve">Tlačidlo ZAP/VYP </w:t>
      </w:r>
      <w:r w:rsidR="00F24A27" w:rsidRPr="00F24A27">
        <w:rPr>
          <w:sz w:val="20"/>
          <w:szCs w:val="20"/>
          <w:lang w:eastAsia="sk-SK"/>
        </w:rPr>
        <w:t>/</w:t>
      </w:r>
      <w:r w:rsidR="00F24A27" w:rsidRPr="00F24A27">
        <w:rPr>
          <w:sz w:val="20"/>
          <w:szCs w:val="20"/>
          <w:lang w:eastAsia="sk-SK"/>
        </w:rPr>
        <w:br/>
        <w:t>voľba energie</w:t>
      </w:r>
    </w:p>
    <w:p w:rsidR="00F24A27" w:rsidRPr="00F24A27" w:rsidRDefault="00F24A27" w:rsidP="008B5205">
      <w:pPr>
        <w:numPr>
          <w:ilvl w:val="0"/>
          <w:numId w:val="34"/>
        </w:numPr>
        <w:spacing w:after="0"/>
        <w:ind w:left="284" w:hanging="284"/>
        <w:jc w:val="both"/>
        <w:rPr>
          <w:sz w:val="20"/>
          <w:szCs w:val="20"/>
          <w:lang w:eastAsia="sk-SK"/>
        </w:rPr>
      </w:pPr>
      <w:r w:rsidRPr="00F24A27">
        <w:rPr>
          <w:sz w:val="20"/>
          <w:szCs w:val="20"/>
          <w:lang w:eastAsia="sk-SK"/>
        </w:rPr>
        <w:t>Kontrolka</w:t>
      </w:r>
    </w:p>
    <w:p w:rsidR="00F24A27" w:rsidRPr="00F24A27" w:rsidRDefault="00F24A27" w:rsidP="008B5205">
      <w:pPr>
        <w:numPr>
          <w:ilvl w:val="0"/>
          <w:numId w:val="34"/>
        </w:numPr>
        <w:spacing w:after="0"/>
        <w:ind w:left="284" w:hanging="284"/>
        <w:jc w:val="both"/>
        <w:rPr>
          <w:sz w:val="20"/>
          <w:szCs w:val="20"/>
          <w:lang w:eastAsia="sk-SK"/>
        </w:rPr>
      </w:pPr>
      <w:r w:rsidRPr="00F24A27">
        <w:rPr>
          <w:sz w:val="20"/>
          <w:szCs w:val="20"/>
          <w:lang w:eastAsia="sk-SK"/>
        </w:rPr>
        <w:t>Spúšťacie tlačidlo</w:t>
      </w:r>
    </w:p>
    <w:p w:rsidR="00F24A27" w:rsidRPr="00F24A27" w:rsidRDefault="00F24A27" w:rsidP="008B5205">
      <w:pPr>
        <w:numPr>
          <w:ilvl w:val="0"/>
          <w:numId w:val="34"/>
        </w:numPr>
        <w:spacing w:after="0"/>
        <w:ind w:left="284" w:hanging="284"/>
        <w:jc w:val="both"/>
        <w:rPr>
          <w:sz w:val="20"/>
          <w:szCs w:val="20"/>
          <w:lang w:eastAsia="sk-SK"/>
        </w:rPr>
      </w:pPr>
      <w:r w:rsidRPr="00F24A27">
        <w:rPr>
          <w:sz w:val="20"/>
          <w:szCs w:val="20"/>
          <w:lang w:eastAsia="sk-SK"/>
        </w:rPr>
        <w:t>Sieťový adaptér</w:t>
      </w:r>
    </w:p>
    <w:p w:rsidR="00F24A27" w:rsidRPr="00F24A27" w:rsidRDefault="00F24A27" w:rsidP="008B5205">
      <w:pPr>
        <w:numPr>
          <w:ilvl w:val="0"/>
          <w:numId w:val="34"/>
        </w:numPr>
        <w:spacing w:after="0"/>
        <w:ind w:left="284" w:hanging="284"/>
        <w:jc w:val="both"/>
        <w:rPr>
          <w:sz w:val="20"/>
          <w:szCs w:val="20"/>
          <w:lang w:eastAsia="sk-SK"/>
        </w:rPr>
      </w:pPr>
      <w:r w:rsidRPr="00F24A27">
        <w:rPr>
          <w:sz w:val="20"/>
          <w:szCs w:val="20"/>
          <w:lang w:eastAsia="sk-SK"/>
        </w:rPr>
        <w:t>Prípojka pre adaptér</w:t>
      </w:r>
    </w:p>
    <w:p w:rsidR="00F24A27" w:rsidRPr="00F24A27" w:rsidRDefault="00F24A27" w:rsidP="00F24A27">
      <w:pPr>
        <w:spacing w:after="0"/>
        <w:jc w:val="both"/>
        <w:rPr>
          <w:sz w:val="20"/>
          <w:szCs w:val="20"/>
          <w:lang w:eastAsia="sk-SK"/>
        </w:rPr>
      </w:pPr>
    </w:p>
    <w:p w:rsidR="00F24A27" w:rsidRPr="00F24A27" w:rsidRDefault="00F24A27" w:rsidP="00F24A27">
      <w:pPr>
        <w:spacing w:after="0" w:line="240" w:lineRule="auto"/>
        <w:jc w:val="both"/>
        <w:rPr>
          <w:rFonts w:cs="Calibri"/>
          <w:b/>
          <w:color w:val="000000"/>
          <w:sz w:val="20"/>
          <w:szCs w:val="20"/>
          <w:lang w:eastAsia="sk-SK"/>
        </w:rPr>
      </w:pPr>
      <w:r w:rsidRPr="00F24A27">
        <w:rPr>
          <w:rFonts w:cs="Calibri"/>
          <w:b/>
          <w:color w:val="000000"/>
          <w:sz w:val="20"/>
          <w:szCs w:val="20"/>
          <w:lang w:eastAsia="sk-SK"/>
        </w:rPr>
        <w:lastRenderedPageBreak/>
        <w:t>Bezpečnostné ukazovatele</w:t>
      </w:r>
    </w:p>
    <w:p w:rsidR="00F24A27" w:rsidRPr="00F24A27" w:rsidRDefault="00F24A27" w:rsidP="00F24A27">
      <w:pPr>
        <w:spacing w:after="0" w:line="240" w:lineRule="auto"/>
        <w:jc w:val="both"/>
        <w:rPr>
          <w:rFonts w:cs="Calibri"/>
          <w:color w:val="000000"/>
          <w:sz w:val="20"/>
          <w:szCs w:val="20"/>
          <w:lang w:eastAsia="sk-SK"/>
        </w:rPr>
      </w:pPr>
      <w:r w:rsidRPr="00F24A27">
        <w:rPr>
          <w:rFonts w:cs="Calibri"/>
          <w:color w:val="000000"/>
          <w:sz w:val="20"/>
          <w:szCs w:val="20"/>
          <w:lang w:eastAsia="sk-SK"/>
        </w:rPr>
        <w:t xml:space="preserve">Prístroj je vybavený </w:t>
      </w:r>
      <w:r w:rsidRPr="00F24A27">
        <w:rPr>
          <w:rFonts w:cs="Calibri"/>
          <w:b/>
          <w:color w:val="000000"/>
          <w:sz w:val="20"/>
          <w:szCs w:val="20"/>
          <w:lang w:eastAsia="sk-SK"/>
        </w:rPr>
        <w:t>senzorom farby pleti.</w:t>
      </w:r>
      <w:r w:rsidRPr="00F24A27">
        <w:rPr>
          <w:rFonts w:cs="Calibri"/>
          <w:color w:val="000000"/>
          <w:sz w:val="20"/>
          <w:szCs w:val="20"/>
          <w:lang w:eastAsia="sk-SK"/>
        </w:rPr>
        <w:t xml:space="preserve"> Tento senzor chráni pred ošetrením pleti, pokiaľ je príliš tmavá alebo veľmi opálená.</w:t>
      </w:r>
    </w:p>
    <w:p w:rsidR="00F24A27" w:rsidRPr="00F24A27" w:rsidRDefault="00F24A27" w:rsidP="00F24A27">
      <w:pPr>
        <w:spacing w:after="0" w:line="240" w:lineRule="auto"/>
        <w:jc w:val="both"/>
        <w:rPr>
          <w:rFonts w:cs="Calibri"/>
          <w:color w:val="000000"/>
          <w:sz w:val="20"/>
          <w:szCs w:val="20"/>
          <w:lang w:eastAsia="sk-SK"/>
        </w:rPr>
      </w:pPr>
      <w:r w:rsidRPr="00F24A27">
        <w:rPr>
          <w:rFonts w:cs="Calibri"/>
          <w:color w:val="000000"/>
          <w:sz w:val="20"/>
          <w:szCs w:val="20"/>
          <w:lang w:eastAsia="sk-SK"/>
        </w:rPr>
        <w:t xml:space="preserve">Prístroj je okrem toho vybavený vstavaným </w:t>
      </w:r>
      <w:r w:rsidRPr="00F24A27">
        <w:rPr>
          <w:rFonts w:cs="Calibri"/>
          <w:b/>
          <w:color w:val="000000"/>
          <w:sz w:val="20"/>
          <w:szCs w:val="20"/>
          <w:lang w:eastAsia="sk-SK"/>
        </w:rPr>
        <w:t>UV-filtrom</w:t>
      </w:r>
      <w:r w:rsidRPr="00F24A27">
        <w:rPr>
          <w:rFonts w:cs="Calibri"/>
          <w:color w:val="000000"/>
          <w:sz w:val="20"/>
          <w:szCs w:val="20"/>
          <w:lang w:eastAsia="sk-SK"/>
        </w:rPr>
        <w:t xml:space="preserve">, ktorý blokuje škodlivé UV-žiarenie. </w:t>
      </w:r>
    </w:p>
    <w:p w:rsidR="00F24A27" w:rsidRPr="00F24A27" w:rsidRDefault="00F24A27" w:rsidP="00F24A27">
      <w:pPr>
        <w:spacing w:after="0" w:line="240" w:lineRule="auto"/>
        <w:jc w:val="both"/>
        <w:rPr>
          <w:rFonts w:cs="Calibri"/>
          <w:color w:val="000000"/>
          <w:sz w:val="20"/>
          <w:szCs w:val="20"/>
          <w:lang w:eastAsia="sk-SK"/>
        </w:rPr>
      </w:pPr>
      <w:r w:rsidRPr="00F24A27">
        <w:rPr>
          <w:rFonts w:cs="Calibri"/>
          <w:color w:val="000000"/>
          <w:sz w:val="20"/>
          <w:szCs w:val="20"/>
          <w:lang w:eastAsia="sk-SK"/>
        </w:rPr>
        <w:t xml:space="preserve">Na ochranu očí je prístroj vybavený vstavaným </w:t>
      </w:r>
      <w:r w:rsidRPr="00F24A27">
        <w:rPr>
          <w:rFonts w:cs="Calibri"/>
          <w:b/>
          <w:color w:val="000000"/>
          <w:sz w:val="20"/>
          <w:szCs w:val="20"/>
          <w:lang w:eastAsia="sk-SK"/>
        </w:rPr>
        <w:t>senzorom kontaktu s pokožkou</w:t>
      </w:r>
      <w:r w:rsidRPr="00F24A27">
        <w:rPr>
          <w:rFonts w:cs="Calibri"/>
          <w:color w:val="000000"/>
          <w:sz w:val="20"/>
          <w:szCs w:val="20"/>
          <w:lang w:eastAsia="sk-SK"/>
        </w:rPr>
        <w:t>. Jeho úkolom je zabrániť vysielaniu svetelných impulzov, keď je prístroj vo vzduchu. Bezpečnostný spínač sa aktivuje iba vtedy, keď je senzor kontaktu s pokožkou v úplnom kontakte s pokožkou.</w:t>
      </w:r>
    </w:p>
    <w:p w:rsidR="00F24A27" w:rsidRPr="00F24A27" w:rsidRDefault="00F24A27" w:rsidP="00F24A27">
      <w:pPr>
        <w:spacing w:after="0"/>
        <w:jc w:val="both"/>
        <w:rPr>
          <w:sz w:val="20"/>
          <w:szCs w:val="20"/>
          <w:lang w:eastAsia="sk-SK"/>
        </w:rPr>
      </w:pPr>
    </w:p>
    <w:p w:rsidR="00F24A27" w:rsidRPr="00F24A27" w:rsidRDefault="00F24A27" w:rsidP="00F24A27">
      <w:pPr>
        <w:pStyle w:val="Odsekzoznamu"/>
        <w:spacing w:after="0" w:line="240" w:lineRule="auto"/>
        <w:ind w:left="0"/>
        <w:jc w:val="both"/>
        <w:rPr>
          <w:rFonts w:cs="Calibri"/>
          <w:sz w:val="20"/>
          <w:szCs w:val="20"/>
          <w:lang w:eastAsia="sk-SK"/>
        </w:rPr>
      </w:pPr>
    </w:p>
    <w:p w:rsidR="00F24A27" w:rsidRPr="00F24A27" w:rsidRDefault="00F24A27" w:rsidP="00F24A27">
      <w:pPr>
        <w:spacing w:after="0"/>
        <w:ind w:left="284" w:hanging="284"/>
        <w:jc w:val="both"/>
        <w:rPr>
          <w:rFonts w:cs="Calibri"/>
          <w:b/>
          <w:color w:val="000000"/>
          <w:sz w:val="24"/>
          <w:szCs w:val="24"/>
          <w:lang w:eastAsia="sk-SK"/>
        </w:rPr>
      </w:pPr>
      <w:r w:rsidRPr="00F24A27">
        <w:rPr>
          <w:rFonts w:cs="Calibri"/>
          <w:b/>
          <w:color w:val="000000"/>
          <w:sz w:val="24"/>
          <w:szCs w:val="20"/>
          <w:lang w:eastAsia="sk-SK"/>
        </w:rPr>
        <w:t xml:space="preserve">5. </w:t>
      </w:r>
      <w:r w:rsidRPr="00F24A27">
        <w:rPr>
          <w:rFonts w:cs="Calibri"/>
          <w:b/>
          <w:color w:val="000000"/>
          <w:sz w:val="24"/>
          <w:szCs w:val="24"/>
          <w:lang w:eastAsia="sk-SK"/>
        </w:rPr>
        <w:t>Príprava na použitie</w:t>
      </w:r>
    </w:p>
    <w:p w:rsidR="00F24A27" w:rsidRPr="00F24A27" w:rsidRDefault="0022712F" w:rsidP="00F24A27">
      <w:pPr>
        <w:spacing w:after="0"/>
        <w:ind w:left="284" w:hanging="284"/>
        <w:jc w:val="both"/>
        <w:rPr>
          <w:rFonts w:cs="Calibri"/>
          <w:color w:val="000000"/>
          <w:sz w:val="20"/>
          <w:szCs w:val="20"/>
          <w:lang w:eastAsia="sk-SK"/>
        </w:rPr>
      </w:pPr>
      <w:r>
        <w:rPr>
          <w:rFonts w:cs="Calibri"/>
          <w:sz w:val="20"/>
          <w:szCs w:val="20"/>
        </w:rPr>
        <w:pict>
          <v:shape id="_x0000_s1043" type="#_x0000_t75" style="position:absolute;left:0;text-align:left;margin-left:279.6pt;margin-top:1.15pt;width:61.35pt;height:76pt;z-index:14;visibility:visible">
            <v:imagedata r:id="rId37" o:title=""/>
            <w10:wrap type="square"/>
          </v:shape>
        </w:pict>
      </w:r>
      <w:r w:rsidR="00F24A27" w:rsidRPr="00F24A27">
        <w:rPr>
          <w:rFonts w:cs="Calibri"/>
          <w:color w:val="000000"/>
          <w:sz w:val="20"/>
          <w:szCs w:val="20"/>
          <w:lang w:eastAsia="sk-SK"/>
        </w:rPr>
        <w:t>Než začne s ošetrovaním pleti, musíte urobiť nasledovné kroky:</w:t>
      </w:r>
    </w:p>
    <w:p w:rsidR="00F24A27" w:rsidRPr="00F24A27" w:rsidRDefault="00F24A27" w:rsidP="00F24A27">
      <w:pPr>
        <w:numPr>
          <w:ilvl w:val="0"/>
          <w:numId w:val="35"/>
        </w:numPr>
        <w:spacing w:after="0" w:line="240" w:lineRule="auto"/>
        <w:ind w:left="284" w:hanging="284"/>
        <w:jc w:val="both"/>
        <w:rPr>
          <w:rFonts w:cs="Calibri"/>
          <w:color w:val="000000"/>
          <w:sz w:val="20"/>
          <w:szCs w:val="20"/>
          <w:lang w:eastAsia="sk-SK"/>
        </w:rPr>
      </w:pPr>
      <w:r w:rsidRPr="00F24A27">
        <w:rPr>
          <w:rFonts w:cs="Calibri"/>
          <w:color w:val="000000"/>
          <w:sz w:val="20"/>
          <w:szCs w:val="20"/>
          <w:lang w:eastAsia="sk-SK"/>
        </w:rPr>
        <w:t>Podľa tabuľky farby chĺpkov a pleti (nachádza sa na zadnej strane návodu na použitie) si overte, aká intenzita je pre Vás vhodná. Ak je v tabuľke uvedené „x“, znamená to, že pre Vás prístroj nie je vhodný.</w:t>
      </w:r>
    </w:p>
    <w:p w:rsidR="00F24A27" w:rsidRPr="00F24A27" w:rsidRDefault="0022712F" w:rsidP="00F24A27">
      <w:pPr>
        <w:numPr>
          <w:ilvl w:val="0"/>
          <w:numId w:val="35"/>
        </w:numPr>
        <w:spacing w:after="0" w:line="240" w:lineRule="auto"/>
        <w:ind w:left="284" w:hanging="284"/>
        <w:jc w:val="both"/>
        <w:rPr>
          <w:rFonts w:cs="Calibri"/>
          <w:color w:val="000000"/>
          <w:sz w:val="20"/>
          <w:szCs w:val="20"/>
          <w:lang w:eastAsia="sk-SK"/>
        </w:rPr>
      </w:pPr>
      <w:r>
        <w:rPr>
          <w:rFonts w:cs="Calibri"/>
          <w:color w:val="000000"/>
          <w:sz w:val="20"/>
          <w:szCs w:val="20"/>
          <w:lang w:eastAsia="sk-SK"/>
        </w:rPr>
        <w:pict>
          <v:shape id="_x0000_s1044" type="#_x0000_t75" style="position:absolute;left:0;text-align:left;margin-left:266.8pt;margin-top:15.15pt;width:74.15pt;height:57.5pt;z-index:15;visibility:visible">
            <v:imagedata r:id="rId38" o:title=""/>
            <w10:wrap type="square"/>
          </v:shape>
        </w:pict>
      </w:r>
      <w:r w:rsidR="00F24A27" w:rsidRPr="00F24A27">
        <w:rPr>
          <w:rFonts w:cs="Calibri"/>
          <w:color w:val="000000"/>
          <w:sz w:val="20"/>
          <w:szCs w:val="20"/>
          <w:lang w:eastAsia="sk-SK"/>
        </w:rPr>
        <w:t>Pred každým použitím si ohoľte tie časti tela, ktoré budete ošetrovať. Nepoužívajte namiesto holiaceho strojčeka depilačné krémy.</w:t>
      </w:r>
    </w:p>
    <w:p w:rsidR="00F24A27" w:rsidRPr="00F24A27" w:rsidRDefault="00F24A27" w:rsidP="00F24A27">
      <w:pPr>
        <w:numPr>
          <w:ilvl w:val="0"/>
          <w:numId w:val="35"/>
        </w:numPr>
        <w:spacing w:after="0" w:line="240" w:lineRule="auto"/>
        <w:ind w:left="284" w:hanging="284"/>
        <w:jc w:val="both"/>
        <w:rPr>
          <w:rFonts w:cs="Calibri"/>
          <w:color w:val="000000"/>
          <w:sz w:val="20"/>
          <w:szCs w:val="20"/>
          <w:lang w:eastAsia="sk-SK"/>
        </w:rPr>
      </w:pPr>
      <w:r w:rsidRPr="00F24A27">
        <w:rPr>
          <w:rFonts w:cs="Calibri"/>
          <w:color w:val="000000"/>
          <w:sz w:val="20"/>
          <w:szCs w:val="20"/>
          <w:lang w:eastAsia="sk-SK"/>
        </w:rPr>
        <w:t>Skontrolujte, či sú časti tela, ktoré budete ošetrovať oholené, suché a čisté (bez zvyškov púdru, krému, make-upu alebo deodorantov).</w:t>
      </w:r>
    </w:p>
    <w:p w:rsidR="00F24A27" w:rsidRPr="00F24A27" w:rsidRDefault="00F24A27" w:rsidP="00F24A27">
      <w:pPr>
        <w:pStyle w:val="Odsekzoznamu"/>
        <w:spacing w:after="0" w:line="240" w:lineRule="auto"/>
        <w:ind w:left="284" w:hanging="284"/>
        <w:jc w:val="both"/>
        <w:rPr>
          <w:rFonts w:cs="Calibri"/>
          <w:sz w:val="20"/>
          <w:szCs w:val="20"/>
          <w:lang w:eastAsia="sk-SK"/>
        </w:rPr>
      </w:pPr>
    </w:p>
    <w:p w:rsidR="00F24A27" w:rsidRPr="00F24A27" w:rsidRDefault="00F24A27" w:rsidP="00F24A27">
      <w:pPr>
        <w:pStyle w:val="Odsekzoznamu"/>
        <w:numPr>
          <w:ilvl w:val="0"/>
          <w:numId w:val="20"/>
        </w:numPr>
        <w:spacing w:after="0" w:line="240" w:lineRule="auto"/>
        <w:ind w:left="284" w:hanging="284"/>
        <w:jc w:val="both"/>
        <w:rPr>
          <w:rFonts w:cs="Calibri"/>
          <w:b/>
          <w:sz w:val="20"/>
          <w:szCs w:val="20"/>
          <w:lang w:eastAsia="sk-SK"/>
        </w:rPr>
      </w:pPr>
      <w:r w:rsidRPr="00F24A27">
        <w:rPr>
          <w:rFonts w:cs="Calibri"/>
          <w:b/>
          <w:sz w:val="20"/>
          <w:szCs w:val="20"/>
          <w:lang w:eastAsia="sk-SK"/>
        </w:rPr>
        <w:t>VAROVANIE</w:t>
      </w:r>
    </w:p>
    <w:p w:rsidR="00F24A27" w:rsidRPr="00F24A27" w:rsidRDefault="0022712F" w:rsidP="00F24A27">
      <w:pPr>
        <w:pStyle w:val="Odsekzoznamu"/>
        <w:spacing w:after="0" w:line="240" w:lineRule="auto"/>
        <w:ind w:left="0"/>
        <w:jc w:val="both"/>
        <w:rPr>
          <w:rFonts w:cs="Calibri"/>
          <w:color w:val="000000"/>
          <w:sz w:val="20"/>
          <w:szCs w:val="20"/>
          <w:lang w:eastAsia="sk-SK"/>
        </w:rPr>
      </w:pPr>
      <w:r>
        <w:rPr>
          <w:rFonts w:cs="Calibri"/>
          <w:color w:val="000000"/>
          <w:sz w:val="20"/>
          <w:szCs w:val="20"/>
          <w:lang w:eastAsia="sk-SK"/>
        </w:rPr>
        <w:pict>
          <v:shape id="_x0000_s1045" type="#_x0000_t75" style="position:absolute;left:0;text-align:left;margin-left:274.55pt;margin-top:18.65pt;width:60.7pt;height:39.2pt;z-index:16;visibility:visible">
            <v:imagedata r:id="rId39" o:title=""/>
            <w10:wrap type="square"/>
          </v:shape>
        </w:pict>
      </w:r>
      <w:r w:rsidR="00F24A27" w:rsidRPr="00F24A27">
        <w:rPr>
          <w:rFonts w:cs="Calibri"/>
          <w:color w:val="000000"/>
          <w:sz w:val="20"/>
          <w:szCs w:val="20"/>
          <w:lang w:eastAsia="sk-SK"/>
        </w:rPr>
        <w:t>Krátko pred použitím prístroja nečistite pleť horľavými kvapalinami ako alkohol alebo acetón.</w:t>
      </w:r>
    </w:p>
    <w:p w:rsidR="00F24A27" w:rsidRPr="00F24A27" w:rsidRDefault="00F24A27" w:rsidP="00F24A27">
      <w:pPr>
        <w:pStyle w:val="Odsekzoznamu"/>
        <w:spacing w:after="0" w:line="240" w:lineRule="auto"/>
        <w:ind w:left="0"/>
        <w:jc w:val="both"/>
        <w:rPr>
          <w:rFonts w:cs="Calibri"/>
          <w:color w:val="000000"/>
          <w:sz w:val="20"/>
          <w:szCs w:val="20"/>
          <w:lang w:eastAsia="sk-SK"/>
        </w:rPr>
      </w:pPr>
    </w:p>
    <w:p w:rsidR="00F24A27" w:rsidRPr="00F24A27" w:rsidRDefault="00F24A27" w:rsidP="00F24A27">
      <w:pPr>
        <w:pStyle w:val="Odsekzoznamu"/>
        <w:numPr>
          <w:ilvl w:val="0"/>
          <w:numId w:val="35"/>
        </w:numPr>
        <w:spacing w:after="0" w:line="240" w:lineRule="auto"/>
        <w:ind w:left="284" w:hanging="284"/>
        <w:jc w:val="both"/>
        <w:rPr>
          <w:rFonts w:cs="Calibri"/>
          <w:sz w:val="20"/>
          <w:szCs w:val="20"/>
          <w:lang w:eastAsia="sk-SK"/>
        </w:rPr>
      </w:pPr>
      <w:r w:rsidRPr="00F24A27">
        <w:rPr>
          <w:rFonts w:cs="Calibri"/>
          <w:color w:val="000000"/>
          <w:sz w:val="20"/>
          <w:szCs w:val="20"/>
          <w:lang w:eastAsia="sk-SK"/>
        </w:rPr>
        <w:t>Suchou utierkou, ktorá nechlpí, vyčistite svetelnú plochu a senzor kontaktu s pokožkou.</w:t>
      </w:r>
    </w:p>
    <w:p w:rsidR="00F24A27" w:rsidRPr="00F24A27" w:rsidRDefault="00F24A27" w:rsidP="00F24A27">
      <w:pPr>
        <w:pStyle w:val="Odsekzoznamu"/>
        <w:numPr>
          <w:ilvl w:val="0"/>
          <w:numId w:val="35"/>
        </w:numPr>
        <w:spacing w:after="0" w:line="240" w:lineRule="auto"/>
        <w:ind w:left="284" w:hanging="284"/>
        <w:jc w:val="both"/>
        <w:rPr>
          <w:rFonts w:cs="Calibri"/>
          <w:sz w:val="20"/>
          <w:szCs w:val="20"/>
          <w:lang w:eastAsia="sk-SK"/>
        </w:rPr>
      </w:pPr>
      <w:r w:rsidRPr="00F24A27">
        <w:rPr>
          <w:rFonts w:cs="Calibri"/>
          <w:sz w:val="20"/>
          <w:szCs w:val="20"/>
          <w:lang w:eastAsia="sk-SK"/>
        </w:rPr>
        <w:t xml:space="preserve">Na všetkých častiach tela, ktoré chcete ošetriť, urobte </w:t>
      </w:r>
      <w:r w:rsidRPr="00F24A27">
        <w:rPr>
          <w:rFonts w:cs="Calibri"/>
          <w:b/>
          <w:sz w:val="20"/>
          <w:szCs w:val="20"/>
          <w:lang w:eastAsia="sk-SK"/>
        </w:rPr>
        <w:t>48 hodín</w:t>
      </w:r>
      <w:r w:rsidRPr="00F24A27">
        <w:rPr>
          <w:rFonts w:cs="Calibri"/>
          <w:sz w:val="20"/>
          <w:szCs w:val="20"/>
          <w:lang w:eastAsia="sk-SK"/>
        </w:rPr>
        <w:t xml:space="preserve"> pred ošetrením test znášanlivosti.</w:t>
      </w:r>
    </w:p>
    <w:p w:rsidR="00F24A27" w:rsidRPr="00F24A27" w:rsidRDefault="00F24A27" w:rsidP="00F24A27">
      <w:pPr>
        <w:pStyle w:val="Odsekzoznamu"/>
        <w:spacing w:after="0" w:line="240" w:lineRule="auto"/>
        <w:ind w:left="0"/>
        <w:jc w:val="both"/>
        <w:rPr>
          <w:rFonts w:cs="Calibri"/>
          <w:sz w:val="20"/>
          <w:szCs w:val="20"/>
          <w:lang w:eastAsia="sk-SK"/>
        </w:rPr>
      </w:pPr>
    </w:p>
    <w:p w:rsidR="00F24A27" w:rsidRPr="00F24A27" w:rsidRDefault="00F24A27" w:rsidP="00F24A27">
      <w:pPr>
        <w:spacing w:after="0"/>
        <w:ind w:left="426" w:hanging="426"/>
        <w:jc w:val="both"/>
        <w:rPr>
          <w:b/>
          <w:sz w:val="20"/>
          <w:szCs w:val="20"/>
          <w:u w:val="single"/>
          <w:lang w:eastAsia="sk-SK"/>
        </w:rPr>
      </w:pPr>
      <w:r w:rsidRPr="00F24A27">
        <w:rPr>
          <w:b/>
          <w:sz w:val="20"/>
          <w:szCs w:val="20"/>
          <w:u w:val="single"/>
          <w:lang w:eastAsia="sk-SK"/>
        </w:rPr>
        <w:t>5.1</w:t>
      </w:r>
      <w:r w:rsidRPr="00F24A27">
        <w:rPr>
          <w:b/>
          <w:sz w:val="20"/>
          <w:szCs w:val="20"/>
          <w:u w:val="single"/>
          <w:lang w:eastAsia="sk-SK"/>
        </w:rPr>
        <w:tab/>
        <w:t>Test znášanlivosti</w:t>
      </w:r>
    </w:p>
    <w:p w:rsidR="00F24A27" w:rsidRPr="00F24A27" w:rsidRDefault="00F24A27" w:rsidP="00F24A27">
      <w:pPr>
        <w:spacing w:after="0"/>
        <w:ind w:left="426" w:hanging="426"/>
        <w:jc w:val="both"/>
        <w:rPr>
          <w:sz w:val="20"/>
          <w:szCs w:val="20"/>
          <w:lang w:eastAsia="sk-SK"/>
        </w:rPr>
      </w:pPr>
      <w:r w:rsidRPr="00F24A27">
        <w:rPr>
          <w:sz w:val="20"/>
          <w:szCs w:val="20"/>
          <w:lang w:eastAsia="sk-SK"/>
        </w:rPr>
        <w:t>1.</w:t>
      </w:r>
      <w:r w:rsidRPr="00F24A27">
        <w:rPr>
          <w:sz w:val="20"/>
          <w:szCs w:val="20"/>
          <w:lang w:eastAsia="sk-SK"/>
        </w:rPr>
        <w:tab/>
        <w:t>Zapojte konektor do prístroja a sieťový adaptér do el. zásuvky. Začne blikať zelená kontrolka (</w:t>
      </w:r>
      <w:proofErr w:type="spellStart"/>
      <w:r w:rsidRPr="00F24A27">
        <w:rPr>
          <w:sz w:val="20"/>
          <w:szCs w:val="20"/>
          <w:lang w:eastAsia="sk-SK"/>
        </w:rPr>
        <w:t>Stand</w:t>
      </w:r>
      <w:proofErr w:type="spellEnd"/>
      <w:r w:rsidRPr="00F24A27">
        <w:rPr>
          <w:sz w:val="20"/>
          <w:szCs w:val="20"/>
          <w:lang w:eastAsia="sk-SK"/>
        </w:rPr>
        <w:t>-By).</w:t>
      </w:r>
    </w:p>
    <w:p w:rsidR="00F24A27" w:rsidRDefault="00F24A27" w:rsidP="00F24A27">
      <w:pPr>
        <w:spacing w:after="0"/>
        <w:ind w:left="426" w:hanging="426"/>
        <w:jc w:val="both"/>
        <w:rPr>
          <w:sz w:val="20"/>
          <w:szCs w:val="20"/>
          <w:lang w:eastAsia="sk-SK"/>
        </w:rPr>
      </w:pPr>
      <w:r w:rsidRPr="00F24A27">
        <w:rPr>
          <w:sz w:val="20"/>
          <w:szCs w:val="20"/>
          <w:lang w:eastAsia="sk-SK"/>
        </w:rPr>
        <w:t>2.</w:t>
      </w:r>
      <w:r w:rsidRPr="00F24A27">
        <w:rPr>
          <w:sz w:val="20"/>
          <w:szCs w:val="20"/>
          <w:lang w:eastAsia="sk-SK"/>
        </w:rPr>
        <w:tab/>
        <w:t xml:space="preserve">Stlačte tlačidlo ZAP/VYP. Na ukazovateli intenzity sa rozsvieti jedno zelené svetielko (stupeň 1). </w:t>
      </w:r>
    </w:p>
    <w:p w:rsidR="00F24A27" w:rsidRDefault="00F24A27" w:rsidP="00F24A27">
      <w:pPr>
        <w:spacing w:after="0"/>
        <w:ind w:left="426" w:hanging="426"/>
        <w:jc w:val="both"/>
        <w:rPr>
          <w:sz w:val="20"/>
          <w:szCs w:val="20"/>
          <w:lang w:eastAsia="sk-SK"/>
        </w:rPr>
      </w:pPr>
    </w:p>
    <w:p w:rsidR="00F24A27" w:rsidRPr="00C968F6" w:rsidRDefault="00F24A27" w:rsidP="00F24A27">
      <w:pPr>
        <w:pStyle w:val="Odsekzoznamu"/>
        <w:numPr>
          <w:ilvl w:val="0"/>
          <w:numId w:val="36"/>
        </w:numPr>
        <w:spacing w:after="0" w:line="240" w:lineRule="auto"/>
        <w:ind w:left="284" w:hanging="284"/>
        <w:jc w:val="both"/>
        <w:rPr>
          <w:rFonts w:cs="Calibri"/>
          <w:noProof/>
          <w:sz w:val="20"/>
          <w:szCs w:val="20"/>
          <w:lang w:eastAsia="sk-SK"/>
        </w:rPr>
      </w:pPr>
      <w:r w:rsidRPr="00C968F6">
        <w:rPr>
          <w:rFonts w:cs="Calibri"/>
          <w:b/>
          <w:noProof/>
          <w:sz w:val="20"/>
          <w:szCs w:val="20"/>
          <w:lang w:eastAsia="sk-SK"/>
        </w:rPr>
        <w:lastRenderedPageBreak/>
        <w:t>Upozornenie</w:t>
      </w:r>
    </w:p>
    <w:p w:rsidR="00F24A27" w:rsidRPr="00C968F6" w:rsidRDefault="00F24A27" w:rsidP="00F24A27">
      <w:pPr>
        <w:pStyle w:val="Odsekzoznamu"/>
        <w:spacing w:after="0" w:line="240" w:lineRule="auto"/>
        <w:ind w:left="0"/>
        <w:jc w:val="both"/>
        <w:rPr>
          <w:rFonts w:cs="Calibri"/>
          <w:noProof/>
          <w:sz w:val="20"/>
          <w:szCs w:val="20"/>
          <w:lang w:eastAsia="sk-SK"/>
        </w:rPr>
      </w:pPr>
      <w:r w:rsidRPr="00C968F6">
        <w:rPr>
          <w:rFonts w:cs="Calibri"/>
          <w:noProof/>
          <w:sz w:val="20"/>
          <w:szCs w:val="20"/>
          <w:lang w:eastAsia="sk-SK"/>
        </w:rPr>
        <w:t>Pri ošetrovaní tváre treba test znášanlivosti urobiť na pleti bez ochlpenia, napr. pod uchom alebo na hrdle.</w:t>
      </w:r>
    </w:p>
    <w:p w:rsidR="00F24A27" w:rsidRPr="00C968F6" w:rsidRDefault="00F24A27" w:rsidP="00F24A27">
      <w:pPr>
        <w:pStyle w:val="Odsekzoznamu"/>
        <w:spacing w:after="0" w:line="240" w:lineRule="auto"/>
        <w:ind w:left="0"/>
        <w:jc w:val="both"/>
        <w:rPr>
          <w:rFonts w:cs="Calibri"/>
          <w:noProof/>
          <w:sz w:val="20"/>
          <w:szCs w:val="20"/>
          <w:lang w:eastAsia="sk-SK"/>
        </w:rPr>
      </w:pPr>
    </w:p>
    <w:p w:rsidR="00F24A27" w:rsidRPr="00C968F6" w:rsidRDefault="00F24A27" w:rsidP="00F24A27">
      <w:pPr>
        <w:pStyle w:val="Odsekzoznamu"/>
        <w:spacing w:after="0" w:line="240" w:lineRule="auto"/>
        <w:ind w:left="0"/>
        <w:jc w:val="both"/>
        <w:rPr>
          <w:rFonts w:cs="Calibri"/>
          <w:noProof/>
          <w:sz w:val="20"/>
          <w:szCs w:val="20"/>
          <w:lang w:eastAsia="sk-SK"/>
        </w:rPr>
      </w:pPr>
    </w:p>
    <w:p w:rsidR="00F24A27" w:rsidRPr="00C968F6" w:rsidRDefault="00F24A27" w:rsidP="00F24A27">
      <w:pPr>
        <w:pStyle w:val="Odsekzoznamu"/>
        <w:numPr>
          <w:ilvl w:val="0"/>
          <w:numId w:val="32"/>
        </w:numPr>
        <w:spacing w:after="0" w:line="240" w:lineRule="auto"/>
        <w:ind w:left="284" w:hanging="284"/>
        <w:jc w:val="both"/>
        <w:rPr>
          <w:rFonts w:cs="Calibri"/>
          <w:noProof/>
          <w:sz w:val="20"/>
          <w:szCs w:val="20"/>
          <w:lang w:eastAsia="sk-SK"/>
        </w:rPr>
      </w:pPr>
      <w:r w:rsidRPr="00643576">
        <w:rPr>
          <w:rFonts w:cs="Calibri"/>
          <w:color w:val="000000"/>
          <w:sz w:val="20"/>
          <w:szCs w:val="20"/>
          <w:lang w:eastAsia="sk-SK"/>
        </w:rPr>
        <w:t xml:space="preserve">Svetelnú plochu priložte na pokožku a stlačte uvoľňovacie tlačidlo, aby ste vyslali svetelný impulz stupňa 1. Dajte pozor, aby boli svetelná plocha a senzor kontaktu s pokožkou celé priložené na pokožke. Len keď je senzor kontaktu s pokožkou celý priložený na pleti, môže dôjsť k vyslaniu svetelného impulzu. Vidieť </w:t>
      </w:r>
      <w:r>
        <w:rPr>
          <w:rFonts w:cs="Calibri"/>
          <w:color w:val="000000"/>
          <w:sz w:val="20"/>
          <w:szCs w:val="20"/>
          <w:lang w:eastAsia="sk-SK"/>
        </w:rPr>
        <w:t>jasné</w:t>
      </w:r>
      <w:r w:rsidRPr="00643576">
        <w:rPr>
          <w:rFonts w:cs="Calibri"/>
          <w:color w:val="000000"/>
          <w:sz w:val="20"/>
          <w:szCs w:val="20"/>
          <w:lang w:eastAsia="sk-SK"/>
        </w:rPr>
        <w:t xml:space="preserve"> blysnutie, počuť praskavý zvuk a môžete pocítiť mierne pálenie a/alebo pôsobenie tepla. Prístroj je po uplynutí 1-3 sekúnd (v závislosti od stupňa intenzity) pripravený vyslať ďalší impulz a zelená kontrolka na prístroji trvale svieti.</w:t>
      </w:r>
    </w:p>
    <w:p w:rsidR="00F24A27" w:rsidRPr="00C968F6" w:rsidRDefault="00F24A27" w:rsidP="00F24A27">
      <w:pPr>
        <w:pStyle w:val="Odsekzoznamu"/>
        <w:numPr>
          <w:ilvl w:val="0"/>
          <w:numId w:val="32"/>
        </w:numPr>
        <w:spacing w:after="0" w:line="240" w:lineRule="auto"/>
        <w:ind w:left="284" w:hanging="284"/>
        <w:jc w:val="both"/>
        <w:rPr>
          <w:rFonts w:cs="Calibri"/>
          <w:noProof/>
          <w:sz w:val="20"/>
          <w:szCs w:val="20"/>
          <w:lang w:eastAsia="sk-SK"/>
        </w:rPr>
      </w:pPr>
      <w:r w:rsidRPr="006D46A6">
        <w:rPr>
          <w:rFonts w:cs="Calibri"/>
          <w:color w:val="000000"/>
          <w:sz w:val="20"/>
          <w:szCs w:val="20"/>
          <w:lang w:eastAsia="sk-SK"/>
        </w:rPr>
        <w:t>Priložte senzor kontaktu s pokožkou na ďalšie miesto oš</w:t>
      </w:r>
      <w:r>
        <w:rPr>
          <w:rFonts w:cs="Calibri"/>
          <w:color w:val="000000"/>
          <w:sz w:val="20"/>
          <w:szCs w:val="20"/>
          <w:lang w:eastAsia="sk-SK"/>
        </w:rPr>
        <w:t>etrenia. Stlačením tlačidla ZAP</w:t>
      </w:r>
      <w:r w:rsidRPr="006D46A6">
        <w:rPr>
          <w:rFonts w:cs="Calibri"/>
          <w:color w:val="000000"/>
          <w:sz w:val="20"/>
          <w:szCs w:val="20"/>
          <w:lang w:eastAsia="sk-SK"/>
        </w:rPr>
        <w:t>/VYP / nastavenie intenzity zvýšte stupeň intenzity a stlačením uvoľňovacieho tlačidla vyšlite svetelný impulz. Nezvyšujte intenzitu nad maximálnu povolenú/odporúčanú intenzitu pre Vašu farbu pleti (viď Tabuľka farby chĺpkov a pleti na zadnej strane návodu na použitie).</w:t>
      </w:r>
    </w:p>
    <w:p w:rsidR="00F24A27" w:rsidRDefault="00F24A27" w:rsidP="00F24A27">
      <w:pPr>
        <w:pStyle w:val="Odsekzoznamu"/>
        <w:spacing w:after="0" w:line="240" w:lineRule="auto"/>
        <w:ind w:left="0"/>
        <w:jc w:val="both"/>
        <w:rPr>
          <w:rFonts w:cs="Calibri"/>
          <w:color w:val="000000"/>
          <w:sz w:val="20"/>
          <w:szCs w:val="20"/>
          <w:lang w:eastAsia="sk-SK"/>
        </w:rPr>
      </w:pPr>
    </w:p>
    <w:p w:rsidR="00F24A27" w:rsidRPr="006D46A6" w:rsidRDefault="00F24A27" w:rsidP="00F24A27">
      <w:pPr>
        <w:pStyle w:val="Odsekzoznamu"/>
        <w:numPr>
          <w:ilvl w:val="0"/>
          <w:numId w:val="36"/>
        </w:numPr>
        <w:spacing w:after="0" w:line="240" w:lineRule="auto"/>
        <w:ind w:left="284" w:hanging="284"/>
        <w:jc w:val="both"/>
        <w:rPr>
          <w:rFonts w:cs="Calibri"/>
          <w:noProof/>
          <w:sz w:val="20"/>
          <w:szCs w:val="20"/>
          <w:lang w:eastAsia="sk-SK"/>
        </w:rPr>
      </w:pPr>
      <w:r w:rsidRPr="006D46A6">
        <w:rPr>
          <w:rFonts w:cs="Calibri"/>
          <w:b/>
          <w:noProof/>
          <w:sz w:val="20"/>
          <w:szCs w:val="20"/>
          <w:lang w:eastAsia="sk-SK"/>
        </w:rPr>
        <w:t>Upozornenie</w:t>
      </w:r>
    </w:p>
    <w:p w:rsidR="00F24A27" w:rsidRPr="006D46A6" w:rsidRDefault="00F24A27" w:rsidP="00F24A27">
      <w:pPr>
        <w:pStyle w:val="Odsekzoznamu"/>
        <w:spacing w:after="0" w:line="240" w:lineRule="auto"/>
        <w:ind w:left="0"/>
        <w:jc w:val="both"/>
        <w:rPr>
          <w:rFonts w:cs="Calibri"/>
          <w:color w:val="000000"/>
          <w:sz w:val="20"/>
          <w:szCs w:val="20"/>
          <w:lang w:eastAsia="sk-SK"/>
        </w:rPr>
      </w:pPr>
      <w:r w:rsidRPr="006D46A6">
        <w:rPr>
          <w:rFonts w:cs="Calibri"/>
          <w:color w:val="000000"/>
          <w:sz w:val="20"/>
          <w:szCs w:val="20"/>
          <w:lang w:eastAsia="sk-SK"/>
        </w:rPr>
        <w:t>Na vyšší stupeň prejdite iba v prípade, že Vám predošlý stupeň nebol nepríjemný. Ak Vám je už stupeň 1 nepríjemný, nezvyšujte intenzitu.</w:t>
      </w:r>
    </w:p>
    <w:p w:rsidR="00F24A27" w:rsidRPr="00C968F6" w:rsidRDefault="00F24A27" w:rsidP="00F24A27">
      <w:pPr>
        <w:pStyle w:val="Odsekzoznamu"/>
        <w:spacing w:after="0" w:line="240" w:lineRule="auto"/>
        <w:ind w:left="0"/>
        <w:jc w:val="both"/>
        <w:rPr>
          <w:rFonts w:cs="Calibri"/>
          <w:noProof/>
          <w:sz w:val="20"/>
          <w:szCs w:val="20"/>
          <w:lang w:eastAsia="sk-SK"/>
        </w:rPr>
      </w:pPr>
    </w:p>
    <w:p w:rsidR="00F24A27" w:rsidRPr="00C968F6" w:rsidRDefault="00F24A27" w:rsidP="00F24A27">
      <w:pPr>
        <w:pStyle w:val="Odsekzoznamu"/>
        <w:numPr>
          <w:ilvl w:val="0"/>
          <w:numId w:val="32"/>
        </w:numPr>
        <w:spacing w:after="0" w:line="240" w:lineRule="auto"/>
        <w:ind w:left="284" w:hanging="284"/>
        <w:jc w:val="both"/>
        <w:rPr>
          <w:rFonts w:cs="Calibri"/>
          <w:noProof/>
          <w:sz w:val="20"/>
          <w:szCs w:val="20"/>
          <w:lang w:eastAsia="sk-SK"/>
        </w:rPr>
      </w:pPr>
      <w:r w:rsidRPr="006D46A6">
        <w:rPr>
          <w:rFonts w:cs="Calibri"/>
          <w:color w:val="000000"/>
          <w:sz w:val="20"/>
          <w:szCs w:val="20"/>
          <w:lang w:eastAsia="sk-SK"/>
        </w:rPr>
        <w:t>Ak po blysnutí cítite nepríjemný pocit, intenzitu znížte.</w:t>
      </w:r>
    </w:p>
    <w:p w:rsidR="00F24A27" w:rsidRPr="00C968F6" w:rsidRDefault="00F24A27" w:rsidP="00F24A27">
      <w:pPr>
        <w:pStyle w:val="Odsekzoznamu"/>
        <w:numPr>
          <w:ilvl w:val="0"/>
          <w:numId w:val="32"/>
        </w:numPr>
        <w:spacing w:after="0" w:line="240" w:lineRule="auto"/>
        <w:ind w:left="284" w:hanging="284"/>
        <w:jc w:val="both"/>
        <w:rPr>
          <w:rFonts w:cs="Calibri"/>
          <w:noProof/>
          <w:sz w:val="20"/>
          <w:szCs w:val="20"/>
          <w:lang w:eastAsia="sk-SK"/>
        </w:rPr>
      </w:pPr>
      <w:r w:rsidRPr="006D46A6">
        <w:rPr>
          <w:rFonts w:cs="Calibri"/>
          <w:color w:val="000000"/>
          <w:sz w:val="20"/>
          <w:szCs w:val="20"/>
          <w:lang w:eastAsia="sk-SK"/>
        </w:rPr>
        <w:t xml:space="preserve">Ukončite test znášanlivosti. Počkajte </w:t>
      </w:r>
      <w:r w:rsidRPr="006D46A6">
        <w:rPr>
          <w:rFonts w:cs="Calibri"/>
          <w:b/>
          <w:color w:val="000000"/>
          <w:sz w:val="20"/>
          <w:szCs w:val="20"/>
          <w:lang w:eastAsia="sk-SK"/>
        </w:rPr>
        <w:t>48 hodín</w:t>
      </w:r>
      <w:r w:rsidRPr="006D46A6">
        <w:rPr>
          <w:rFonts w:cs="Calibri"/>
          <w:color w:val="000000"/>
          <w:sz w:val="20"/>
          <w:szCs w:val="20"/>
          <w:lang w:eastAsia="sk-SK"/>
        </w:rPr>
        <w:t xml:space="preserve"> a skontrolujte ošetrené miesta pleti. Ak ošetrené miesta vyzerajú normálne (nevidno žiadnu reakciu alebo mierne začervenanie), môžete testované miesta pleti ošetriť intenzitou, akú ste mali nastavenú pri teste znášanlivosti.</w:t>
      </w:r>
    </w:p>
    <w:p w:rsidR="00F24A27" w:rsidRDefault="00F24A27" w:rsidP="00F24A27">
      <w:pPr>
        <w:pStyle w:val="Odsekzoznamu"/>
        <w:spacing w:after="0" w:line="240" w:lineRule="auto"/>
        <w:ind w:left="0"/>
        <w:jc w:val="both"/>
        <w:rPr>
          <w:rFonts w:cs="Calibri"/>
          <w:color w:val="000000"/>
          <w:sz w:val="20"/>
          <w:szCs w:val="20"/>
          <w:lang w:eastAsia="sk-SK"/>
        </w:rPr>
      </w:pPr>
    </w:p>
    <w:p w:rsidR="00F24A27" w:rsidRPr="006D46A6" w:rsidRDefault="00F24A27" w:rsidP="00F24A27">
      <w:pPr>
        <w:pStyle w:val="Odsekzoznamu"/>
        <w:numPr>
          <w:ilvl w:val="0"/>
          <w:numId w:val="36"/>
        </w:numPr>
        <w:spacing w:after="0" w:line="240" w:lineRule="auto"/>
        <w:ind w:left="284" w:hanging="284"/>
        <w:jc w:val="both"/>
        <w:rPr>
          <w:rFonts w:cs="Calibri"/>
          <w:noProof/>
          <w:sz w:val="20"/>
          <w:szCs w:val="20"/>
          <w:lang w:eastAsia="sk-SK"/>
        </w:rPr>
      </w:pPr>
      <w:r w:rsidRPr="006D46A6">
        <w:rPr>
          <w:rFonts w:cs="Calibri"/>
          <w:b/>
          <w:noProof/>
          <w:sz w:val="20"/>
          <w:szCs w:val="20"/>
          <w:lang w:eastAsia="sk-SK"/>
        </w:rPr>
        <w:t>Upozornenie</w:t>
      </w:r>
    </w:p>
    <w:p w:rsidR="00F24A27" w:rsidRPr="006D46A6" w:rsidRDefault="00F24A27" w:rsidP="00F24A27">
      <w:pPr>
        <w:pStyle w:val="Odsekzoznamu"/>
        <w:spacing w:after="0" w:line="240" w:lineRule="auto"/>
        <w:ind w:left="0"/>
        <w:jc w:val="both"/>
        <w:rPr>
          <w:rFonts w:cs="Calibri"/>
          <w:color w:val="000000"/>
          <w:sz w:val="20"/>
          <w:szCs w:val="20"/>
          <w:lang w:eastAsia="sk-SK"/>
        </w:rPr>
      </w:pPr>
      <w:r w:rsidRPr="006D46A6">
        <w:rPr>
          <w:rFonts w:cs="Calibri"/>
          <w:color w:val="000000"/>
          <w:sz w:val="20"/>
          <w:szCs w:val="20"/>
          <w:lang w:eastAsia="sk-SK"/>
        </w:rPr>
        <w:t xml:space="preserve">Ak na ošetrených miestach pleti vidno reakciu (napr. začervenanie alebo opuch), počkajte až symptómy úplne odznejú. Opäť urobte test znášanlivosti s nižšou intenzitou. Ak sa </w:t>
      </w:r>
      <w:r>
        <w:rPr>
          <w:rFonts w:cs="Calibri"/>
          <w:color w:val="000000"/>
          <w:sz w:val="20"/>
          <w:szCs w:val="20"/>
          <w:lang w:eastAsia="sk-SK"/>
        </w:rPr>
        <w:t xml:space="preserve">na </w:t>
      </w:r>
      <w:r w:rsidRPr="006D46A6">
        <w:rPr>
          <w:rFonts w:cs="Calibri"/>
          <w:color w:val="000000"/>
          <w:sz w:val="20"/>
          <w:szCs w:val="20"/>
          <w:lang w:eastAsia="sk-SK"/>
        </w:rPr>
        <w:t>pleti opäť objaví reakcia, poraďte sa s lekárom.</w:t>
      </w:r>
    </w:p>
    <w:p w:rsidR="00F24A27" w:rsidRPr="00C968F6" w:rsidRDefault="00F24A27" w:rsidP="00F24A27">
      <w:pPr>
        <w:pStyle w:val="Odsekzoznamu"/>
        <w:spacing w:after="0" w:line="240" w:lineRule="auto"/>
        <w:ind w:left="0"/>
        <w:jc w:val="both"/>
        <w:rPr>
          <w:rFonts w:cs="Calibri"/>
          <w:noProof/>
          <w:sz w:val="20"/>
          <w:szCs w:val="20"/>
          <w:lang w:eastAsia="sk-SK"/>
        </w:rPr>
      </w:pPr>
    </w:p>
    <w:p w:rsidR="00F72FE4" w:rsidRPr="00C968F6" w:rsidRDefault="00F72FE4" w:rsidP="00F72FE4">
      <w:pPr>
        <w:pStyle w:val="Odsekzoznamu"/>
        <w:spacing w:after="0" w:line="240" w:lineRule="auto"/>
        <w:ind w:left="284" w:hanging="284"/>
        <w:jc w:val="both"/>
        <w:rPr>
          <w:rFonts w:cs="Calibri"/>
          <w:b/>
          <w:noProof/>
          <w:sz w:val="24"/>
          <w:szCs w:val="24"/>
          <w:lang w:eastAsia="sk-SK"/>
        </w:rPr>
      </w:pPr>
      <w:r>
        <w:rPr>
          <w:sz w:val="20"/>
          <w:szCs w:val="20"/>
          <w:lang w:eastAsia="sk-SK"/>
        </w:rPr>
        <w:br w:type="page"/>
      </w:r>
      <w:r w:rsidR="00A26406" w:rsidRPr="00A26406">
        <w:rPr>
          <w:b/>
          <w:sz w:val="24"/>
          <w:szCs w:val="24"/>
          <w:lang w:eastAsia="sk-SK"/>
        </w:rPr>
        <w:lastRenderedPageBreak/>
        <w:t>6.</w:t>
      </w:r>
      <w:r w:rsidR="00A26406">
        <w:rPr>
          <w:sz w:val="20"/>
          <w:szCs w:val="20"/>
          <w:lang w:eastAsia="sk-SK"/>
        </w:rPr>
        <w:t xml:space="preserve"> </w:t>
      </w:r>
      <w:r w:rsidRPr="00C968F6">
        <w:rPr>
          <w:rFonts w:cs="Calibri"/>
          <w:b/>
          <w:noProof/>
          <w:sz w:val="24"/>
          <w:szCs w:val="24"/>
          <w:lang w:eastAsia="sk-SK"/>
        </w:rPr>
        <w:t>Začíname s používaním</w:t>
      </w:r>
    </w:p>
    <w:p w:rsidR="00F72FE4" w:rsidRPr="00C968F6" w:rsidRDefault="0022712F" w:rsidP="00F72FE4">
      <w:pPr>
        <w:pStyle w:val="Odsekzoznamu"/>
        <w:spacing w:after="0" w:line="240" w:lineRule="auto"/>
        <w:ind w:left="284" w:hanging="284"/>
        <w:jc w:val="both"/>
        <w:rPr>
          <w:rFonts w:cs="Calibri"/>
          <w:b/>
          <w:noProof/>
          <w:sz w:val="24"/>
          <w:szCs w:val="24"/>
          <w:lang w:eastAsia="sk-SK"/>
        </w:rPr>
      </w:pPr>
      <w:r>
        <w:rPr>
          <w:noProof/>
        </w:rPr>
        <w:pict>
          <v:shape id="_x0000_s1050" type="#_x0000_t75" style="position:absolute;left:0;text-align:left;margin-left:263.05pt;margin-top:12.8pt;width:80.5pt;height:214pt;z-index:17;visibility:visible;mso-wrap-style:square;mso-position-horizontal-relative:text;mso-position-vertical-relative:text">
            <v:imagedata r:id="rId40" o:title=""/>
            <w10:wrap type="square"/>
          </v:shape>
        </w:pict>
      </w:r>
    </w:p>
    <w:p w:rsidR="00F72FE4" w:rsidRPr="00C968F6" w:rsidRDefault="00F72FE4" w:rsidP="00F72FE4">
      <w:pPr>
        <w:pStyle w:val="Odsekzoznamu"/>
        <w:numPr>
          <w:ilvl w:val="0"/>
          <w:numId w:val="38"/>
        </w:numPr>
        <w:spacing w:after="0" w:line="240" w:lineRule="auto"/>
        <w:ind w:left="284" w:hanging="284"/>
        <w:jc w:val="both"/>
        <w:rPr>
          <w:rFonts w:cs="Calibri"/>
          <w:noProof/>
          <w:sz w:val="20"/>
          <w:szCs w:val="20"/>
          <w:lang w:eastAsia="sk-SK"/>
        </w:rPr>
      </w:pPr>
      <w:r w:rsidRPr="00C968F6">
        <w:rPr>
          <w:rFonts w:cs="Calibri"/>
          <w:noProof/>
          <w:sz w:val="20"/>
          <w:szCs w:val="20"/>
          <w:lang w:eastAsia="sk-SK"/>
        </w:rPr>
        <w:t>Adaptér zapojte do prístroja a potom do el. zásuvky. Zelená kontrolka začne blikať (Stand-by).</w:t>
      </w:r>
    </w:p>
    <w:p w:rsidR="00F72FE4" w:rsidRDefault="00F72FE4" w:rsidP="00F72FE4">
      <w:pPr>
        <w:pStyle w:val="Odsekzoznamu"/>
        <w:spacing w:after="0" w:line="240" w:lineRule="auto"/>
        <w:ind w:left="284" w:hanging="284"/>
        <w:jc w:val="both"/>
        <w:rPr>
          <w:noProof/>
          <w:lang w:eastAsia="sk-SK"/>
        </w:rPr>
      </w:pPr>
      <w:r w:rsidRPr="00C968F6">
        <w:rPr>
          <w:rFonts w:cs="Calibri"/>
          <w:noProof/>
          <w:sz w:val="20"/>
          <w:szCs w:val="20"/>
          <w:lang w:eastAsia="sk-SK"/>
        </w:rPr>
        <w:t>2.</w:t>
      </w:r>
      <w:r w:rsidRPr="00C968F6">
        <w:rPr>
          <w:rFonts w:cs="Calibri"/>
          <w:noProof/>
          <w:sz w:val="20"/>
          <w:szCs w:val="20"/>
          <w:lang w:eastAsia="sk-SK"/>
        </w:rPr>
        <w:tab/>
        <w:t xml:space="preserve">Stlačte tlačidlo </w:t>
      </w:r>
      <w:r>
        <w:rPr>
          <w:rFonts w:cs="Calibri"/>
          <w:color w:val="000000"/>
          <w:sz w:val="20"/>
          <w:szCs w:val="20"/>
          <w:lang w:eastAsia="sk-SK"/>
        </w:rPr>
        <w:t>ZAP</w:t>
      </w:r>
      <w:r w:rsidRPr="006D46A6">
        <w:rPr>
          <w:rFonts w:cs="Calibri"/>
          <w:color w:val="000000"/>
          <w:sz w:val="20"/>
          <w:szCs w:val="20"/>
          <w:lang w:eastAsia="sk-SK"/>
        </w:rPr>
        <w:t xml:space="preserve">/VYP / </w:t>
      </w:r>
      <w:r>
        <w:rPr>
          <w:rFonts w:cs="Calibri"/>
          <w:color w:val="000000"/>
          <w:sz w:val="20"/>
          <w:szCs w:val="20"/>
          <w:lang w:eastAsia="sk-SK"/>
        </w:rPr>
        <w:t xml:space="preserve">nastavenie energie. </w:t>
      </w:r>
      <w:r w:rsidRPr="006D46A6">
        <w:rPr>
          <w:rFonts w:cs="Calibri"/>
          <w:noProof/>
          <w:sz w:val="20"/>
          <w:szCs w:val="20"/>
          <w:lang w:eastAsia="sk-SK"/>
        </w:rPr>
        <w:t>Na ukazovateli intenzity sa rozsvieti jedno svetielko (stupeň 1) a trvale zeleno svieti.</w:t>
      </w:r>
      <w:r w:rsidRPr="006D46A6">
        <w:rPr>
          <w:noProof/>
          <w:lang w:eastAsia="sk-SK"/>
        </w:rPr>
        <w:t xml:space="preserve"> </w:t>
      </w:r>
    </w:p>
    <w:p w:rsidR="00F72FE4" w:rsidRPr="003D7BB3" w:rsidRDefault="00F72FE4" w:rsidP="00F72FE4">
      <w:pPr>
        <w:pStyle w:val="Odsekzoznamu"/>
        <w:spacing w:after="0" w:line="240" w:lineRule="auto"/>
        <w:ind w:left="284" w:hanging="284"/>
        <w:jc w:val="both"/>
        <w:rPr>
          <w:noProof/>
          <w:sz w:val="20"/>
          <w:szCs w:val="20"/>
          <w:lang w:eastAsia="sk-SK"/>
        </w:rPr>
      </w:pPr>
      <w:r w:rsidRPr="003D7BB3">
        <w:rPr>
          <w:noProof/>
          <w:sz w:val="20"/>
          <w:szCs w:val="20"/>
          <w:lang w:eastAsia="sk-SK"/>
        </w:rPr>
        <w:t>3.</w:t>
      </w:r>
      <w:r w:rsidRPr="003D7BB3">
        <w:rPr>
          <w:noProof/>
          <w:sz w:val="20"/>
          <w:szCs w:val="20"/>
          <w:lang w:eastAsia="sk-SK"/>
        </w:rPr>
        <w:tab/>
      </w:r>
      <w:r w:rsidRPr="003D7BB3">
        <w:rPr>
          <w:rFonts w:cs="Calibri"/>
          <w:color w:val="000000"/>
          <w:sz w:val="20"/>
          <w:szCs w:val="20"/>
          <w:lang w:eastAsia="sk-SK"/>
        </w:rPr>
        <w:t xml:space="preserve">Ak chcete robiť ošetrenie s vyššou intenzitou, zvýšte ju stláčaním tlačidla </w:t>
      </w:r>
      <w:r>
        <w:rPr>
          <w:rFonts w:cs="Calibri"/>
          <w:noProof/>
          <w:sz w:val="20"/>
          <w:szCs w:val="20"/>
          <w:lang w:eastAsia="sk-SK"/>
        </w:rPr>
        <w:t>ZAP/</w:t>
      </w:r>
      <w:r w:rsidRPr="003D7BB3">
        <w:rPr>
          <w:rFonts w:cs="Calibri"/>
          <w:noProof/>
          <w:sz w:val="20"/>
          <w:szCs w:val="20"/>
          <w:lang w:eastAsia="sk-SK"/>
        </w:rPr>
        <w:t>VYP / nastavenie intenzity, až dosiahnete požadovanú intenzitu.</w:t>
      </w:r>
      <w:r w:rsidRPr="003D7BB3">
        <w:rPr>
          <w:noProof/>
          <w:sz w:val="20"/>
          <w:szCs w:val="20"/>
          <w:lang w:eastAsia="sk-SK"/>
        </w:rPr>
        <w:t xml:space="preserve"> </w:t>
      </w:r>
    </w:p>
    <w:p w:rsidR="00F72FE4" w:rsidRDefault="00F72FE4" w:rsidP="00F72FE4">
      <w:pPr>
        <w:pStyle w:val="Odsekzoznamu"/>
        <w:spacing w:after="0" w:line="240" w:lineRule="auto"/>
        <w:ind w:left="284" w:hanging="284"/>
        <w:jc w:val="both"/>
        <w:rPr>
          <w:rFonts w:cs="Calibri"/>
          <w:color w:val="000000"/>
          <w:sz w:val="20"/>
          <w:szCs w:val="20"/>
          <w:lang w:eastAsia="sk-SK"/>
        </w:rPr>
      </w:pPr>
      <w:r w:rsidRPr="003D7BB3">
        <w:rPr>
          <w:noProof/>
          <w:sz w:val="20"/>
          <w:szCs w:val="20"/>
          <w:lang w:eastAsia="sk-SK"/>
        </w:rPr>
        <w:t>4.</w:t>
      </w:r>
      <w:r w:rsidRPr="003D7BB3">
        <w:rPr>
          <w:noProof/>
          <w:sz w:val="20"/>
          <w:szCs w:val="20"/>
          <w:lang w:eastAsia="sk-SK"/>
        </w:rPr>
        <w:tab/>
      </w:r>
      <w:r w:rsidRPr="003D7BB3">
        <w:rPr>
          <w:rFonts w:cs="Calibri"/>
          <w:color w:val="000000"/>
          <w:sz w:val="20"/>
          <w:szCs w:val="20"/>
          <w:lang w:eastAsia="sk-SK"/>
        </w:rPr>
        <w:t xml:space="preserve">Svetelnú plochu priložte na pokožku a stlačte uvoľňovacie tlačidlo, aby ste vyslali svetelný impulz stupňa 1. Dajte pozor, aby boli svetelná plocha a senzor kontaktu s pokožkou celé priložené na pokožke. Len keď je senzor kontaktu s pokožkou celý priložený na pleti, môže dôjsť k vyslaniu svetelného impulzu. Vidieť </w:t>
      </w:r>
      <w:r>
        <w:rPr>
          <w:rFonts w:cs="Calibri"/>
          <w:color w:val="000000"/>
          <w:sz w:val="20"/>
          <w:szCs w:val="20"/>
          <w:lang w:eastAsia="sk-SK"/>
        </w:rPr>
        <w:t>jasné</w:t>
      </w:r>
      <w:r w:rsidRPr="003D7BB3">
        <w:rPr>
          <w:rFonts w:cs="Calibri"/>
          <w:color w:val="000000"/>
          <w:sz w:val="20"/>
          <w:szCs w:val="20"/>
          <w:lang w:eastAsia="sk-SK"/>
        </w:rPr>
        <w:t xml:space="preserve"> blysnutie, počuť praskavý zvuk a môžete pocítiť mierne pálenie a/alebo pôsobenie tepla. Prístroj je po uplynutí 1-3 sekúnd (v závislosti od stupňa intenzity) pripravený vyslať ďalší impulz a zelená kontrolka na prístroji trvale svieti.</w:t>
      </w:r>
      <w:r w:rsidRPr="00F72FE4">
        <w:rPr>
          <w:noProof/>
          <w:lang w:eastAsia="sk-SK"/>
        </w:rPr>
        <w:t xml:space="preserve"> </w:t>
      </w:r>
    </w:p>
    <w:p w:rsidR="00F24A27" w:rsidRDefault="00F24A27" w:rsidP="00F24A27">
      <w:pPr>
        <w:spacing w:after="0"/>
        <w:ind w:left="426" w:hanging="426"/>
        <w:jc w:val="both"/>
        <w:rPr>
          <w:sz w:val="20"/>
          <w:szCs w:val="20"/>
          <w:lang w:eastAsia="sk-SK"/>
        </w:rPr>
      </w:pPr>
    </w:p>
    <w:p w:rsidR="00F72FE4" w:rsidRDefault="000F362D" w:rsidP="00F24A27">
      <w:pPr>
        <w:spacing w:after="0"/>
        <w:ind w:left="426" w:hanging="426"/>
        <w:jc w:val="both"/>
        <w:rPr>
          <w:b/>
          <w:sz w:val="20"/>
          <w:szCs w:val="20"/>
          <w:u w:val="single"/>
          <w:lang w:eastAsia="sk-SK"/>
        </w:rPr>
      </w:pPr>
      <w:r>
        <w:rPr>
          <w:b/>
          <w:sz w:val="20"/>
          <w:szCs w:val="20"/>
          <w:u w:val="single"/>
          <w:lang w:eastAsia="sk-SK"/>
        </w:rPr>
        <w:t>6.1</w:t>
      </w:r>
      <w:r>
        <w:rPr>
          <w:b/>
          <w:sz w:val="20"/>
          <w:szCs w:val="20"/>
          <w:u w:val="single"/>
          <w:lang w:eastAsia="sk-SK"/>
        </w:rPr>
        <w:tab/>
        <w:t>Metódy použitia</w:t>
      </w:r>
    </w:p>
    <w:p w:rsidR="000F362D" w:rsidRDefault="000F362D" w:rsidP="00F24A27">
      <w:pPr>
        <w:spacing w:after="0"/>
        <w:ind w:left="426" w:hanging="426"/>
        <w:jc w:val="both"/>
        <w:rPr>
          <w:b/>
          <w:sz w:val="20"/>
          <w:szCs w:val="20"/>
          <w:u w:val="single"/>
          <w:lang w:eastAsia="sk-SK"/>
        </w:rPr>
      </w:pPr>
    </w:p>
    <w:p w:rsidR="000F362D" w:rsidRPr="000F362D" w:rsidRDefault="000F362D" w:rsidP="000F362D">
      <w:pPr>
        <w:numPr>
          <w:ilvl w:val="0"/>
          <w:numId w:val="20"/>
        </w:numPr>
        <w:spacing w:after="0"/>
        <w:ind w:left="284" w:hanging="284"/>
        <w:jc w:val="both"/>
        <w:rPr>
          <w:b/>
          <w:sz w:val="20"/>
          <w:szCs w:val="20"/>
          <w:u w:val="single"/>
          <w:lang w:eastAsia="sk-SK"/>
        </w:rPr>
      </w:pPr>
      <w:r>
        <w:rPr>
          <w:b/>
          <w:sz w:val="20"/>
          <w:szCs w:val="20"/>
          <w:lang w:eastAsia="sk-SK"/>
        </w:rPr>
        <w:t>VAROVANIE</w:t>
      </w:r>
    </w:p>
    <w:p w:rsidR="000F362D" w:rsidRDefault="000F362D" w:rsidP="000F362D">
      <w:pPr>
        <w:spacing w:after="0"/>
        <w:jc w:val="both"/>
        <w:rPr>
          <w:rFonts w:cs="Calibri"/>
          <w:color w:val="000000"/>
          <w:sz w:val="20"/>
          <w:szCs w:val="20"/>
          <w:lang w:eastAsia="sk-SK"/>
        </w:rPr>
      </w:pPr>
      <w:r w:rsidRPr="003D7BB3">
        <w:rPr>
          <w:rFonts w:cs="Calibri"/>
          <w:color w:val="000000"/>
          <w:sz w:val="20"/>
          <w:szCs w:val="20"/>
          <w:lang w:eastAsia="sk-SK"/>
        </w:rPr>
        <w:t>Každú časť pleti ošetrite vždy iba raz počas jednej aplikácie. Pokiaľ niektorú časť pleti ošetríte viackrát, zvýši sa tým riziko vedľajších účinkov.</w:t>
      </w:r>
    </w:p>
    <w:p w:rsidR="000F362D" w:rsidRDefault="000F362D" w:rsidP="000F362D">
      <w:pPr>
        <w:pStyle w:val="Odsekzoznamu"/>
        <w:spacing w:after="0" w:line="240" w:lineRule="auto"/>
        <w:ind w:left="0"/>
        <w:jc w:val="both"/>
        <w:rPr>
          <w:rFonts w:cs="Calibri"/>
          <w:color w:val="000000"/>
          <w:sz w:val="20"/>
          <w:szCs w:val="20"/>
          <w:lang w:eastAsia="sk-SK"/>
        </w:rPr>
      </w:pPr>
    </w:p>
    <w:p w:rsidR="000F362D" w:rsidRPr="006D46A6" w:rsidRDefault="000F362D" w:rsidP="000F362D">
      <w:pPr>
        <w:pStyle w:val="Odsekzoznamu"/>
        <w:numPr>
          <w:ilvl w:val="0"/>
          <w:numId w:val="36"/>
        </w:numPr>
        <w:spacing w:after="0" w:line="240" w:lineRule="auto"/>
        <w:ind w:left="284" w:hanging="284"/>
        <w:jc w:val="both"/>
        <w:rPr>
          <w:rFonts w:cs="Calibri"/>
          <w:noProof/>
          <w:sz w:val="20"/>
          <w:szCs w:val="20"/>
          <w:lang w:eastAsia="sk-SK"/>
        </w:rPr>
      </w:pPr>
      <w:r w:rsidRPr="006D46A6">
        <w:rPr>
          <w:rFonts w:cs="Calibri"/>
          <w:b/>
          <w:noProof/>
          <w:sz w:val="20"/>
          <w:szCs w:val="20"/>
          <w:lang w:eastAsia="sk-SK"/>
        </w:rPr>
        <w:t>Upozornenie</w:t>
      </w:r>
    </w:p>
    <w:p w:rsidR="000F362D" w:rsidRDefault="000F362D" w:rsidP="000F362D">
      <w:pPr>
        <w:pStyle w:val="Odsekzoznamu"/>
        <w:spacing w:after="0" w:line="240" w:lineRule="auto"/>
        <w:ind w:left="0"/>
        <w:jc w:val="both"/>
        <w:rPr>
          <w:rFonts w:cs="Calibri"/>
          <w:color w:val="000000"/>
          <w:sz w:val="20"/>
          <w:szCs w:val="20"/>
          <w:lang w:eastAsia="sk-SK"/>
        </w:rPr>
      </w:pPr>
      <w:r w:rsidRPr="003D7BB3">
        <w:rPr>
          <w:rFonts w:cs="Calibri"/>
          <w:color w:val="000000"/>
          <w:sz w:val="20"/>
          <w:szCs w:val="20"/>
          <w:lang w:eastAsia="sk-SK"/>
        </w:rPr>
        <w:t>Impulzy by sa mali aplikovať v radách – začať na jednej strane rady a pokračovať až na koniec rady. Táto technika umožňuje lepšiu kontrolu už ošetrených častí pleti a pomáha predchádzať opakovanému ošetrovaniu tých istých alebo prekrývajúcich sa plôch. Svetelná plocha prístroja je koncipovaná tak, že na ošetrenej pleti zanecháva na krátky čas odtlačok. Tieto viditeľné odtlačky umožňujú presné umiestnenie nasledujúceho impulzu.</w:t>
      </w:r>
    </w:p>
    <w:p w:rsidR="000F362D" w:rsidRDefault="000F362D" w:rsidP="000F362D">
      <w:pPr>
        <w:spacing w:after="0"/>
        <w:jc w:val="both"/>
        <w:rPr>
          <w:b/>
          <w:sz w:val="20"/>
          <w:szCs w:val="20"/>
          <w:u w:val="single"/>
          <w:lang w:eastAsia="sk-SK"/>
        </w:rPr>
      </w:pPr>
    </w:p>
    <w:p w:rsidR="000F362D" w:rsidRDefault="000F362D" w:rsidP="000F362D">
      <w:pPr>
        <w:spacing w:after="0"/>
        <w:jc w:val="both"/>
        <w:rPr>
          <w:b/>
          <w:sz w:val="20"/>
          <w:szCs w:val="20"/>
          <w:lang w:eastAsia="sk-SK"/>
        </w:rPr>
      </w:pPr>
      <w:r>
        <w:rPr>
          <w:b/>
          <w:sz w:val="20"/>
          <w:szCs w:val="20"/>
          <w:lang w:eastAsia="sk-SK"/>
        </w:rPr>
        <w:t>Metóda 1: „Auto-Flash“</w:t>
      </w:r>
    </w:p>
    <w:p w:rsidR="000F362D" w:rsidRDefault="000F362D" w:rsidP="000F362D">
      <w:pPr>
        <w:spacing w:after="0"/>
        <w:jc w:val="both"/>
        <w:rPr>
          <w:rFonts w:cs="Calibri"/>
          <w:color w:val="000000"/>
          <w:sz w:val="20"/>
          <w:szCs w:val="20"/>
          <w:lang w:eastAsia="sk-SK"/>
        </w:rPr>
      </w:pPr>
      <w:r>
        <w:rPr>
          <w:sz w:val="20"/>
          <w:szCs w:val="20"/>
          <w:lang w:eastAsia="sk-SK"/>
        </w:rPr>
        <w:t xml:space="preserve">Spúšťacie tlačidlo držte stlačené. </w:t>
      </w:r>
      <w:r w:rsidRPr="003D7BB3">
        <w:rPr>
          <w:rFonts w:cs="Calibri"/>
          <w:color w:val="000000"/>
          <w:sz w:val="20"/>
          <w:szCs w:val="20"/>
          <w:lang w:eastAsia="sk-SK"/>
        </w:rPr>
        <w:t>Prístroj postupne vysiela svetelné impulzy, pokiaľ je senzor kontaktu s pokožkou v úplnom kontakte s pokožkou.</w:t>
      </w:r>
      <w:r>
        <w:rPr>
          <w:rFonts w:cs="Calibri"/>
          <w:color w:val="000000"/>
          <w:sz w:val="20"/>
          <w:szCs w:val="20"/>
          <w:lang w:eastAsia="sk-SK"/>
        </w:rPr>
        <w:t xml:space="preserve"> Po treťom svetelnom impulze pri stlačenom spúšťacom tlačidle prejde prístroj automaticky do módu </w:t>
      </w:r>
      <w:r>
        <w:rPr>
          <w:rFonts w:cs="Calibri"/>
          <w:color w:val="000000"/>
          <w:sz w:val="20"/>
          <w:szCs w:val="20"/>
          <w:lang w:eastAsia="sk-SK"/>
        </w:rPr>
        <w:lastRenderedPageBreak/>
        <w:t>„Auto-Flash“. Pri ňom prístroj vysiela svetelné impulzy automaticky v pravidelných odstupoch. Manuálne stláčanie spúšťacieho tlačidle nie je v tomto móde potrebné. Mód „Auto-Flash“ je vhodný predovšetkým na ošetrenie veľkých plôch, napr. nôh.</w:t>
      </w:r>
    </w:p>
    <w:p w:rsidR="000F362D" w:rsidRDefault="000F362D" w:rsidP="000F362D">
      <w:pPr>
        <w:spacing w:after="0"/>
        <w:jc w:val="both"/>
        <w:rPr>
          <w:rFonts w:cs="Calibri"/>
          <w:color w:val="000000"/>
          <w:sz w:val="20"/>
          <w:szCs w:val="20"/>
          <w:lang w:eastAsia="sk-SK"/>
        </w:rPr>
      </w:pPr>
    </w:p>
    <w:p w:rsidR="000F362D" w:rsidRDefault="000F362D" w:rsidP="000F362D">
      <w:pPr>
        <w:spacing w:after="0"/>
        <w:jc w:val="both"/>
        <w:rPr>
          <w:rFonts w:cs="Calibri"/>
          <w:b/>
          <w:color w:val="000000"/>
          <w:sz w:val="20"/>
          <w:szCs w:val="20"/>
          <w:lang w:eastAsia="sk-SK"/>
        </w:rPr>
      </w:pPr>
      <w:r>
        <w:rPr>
          <w:rFonts w:cs="Calibri"/>
          <w:b/>
          <w:color w:val="000000"/>
          <w:sz w:val="20"/>
          <w:szCs w:val="20"/>
          <w:lang w:eastAsia="sk-SK"/>
        </w:rPr>
        <w:t>Metóda 2: vysielanie jednotlivých zábleskov</w:t>
      </w:r>
    </w:p>
    <w:p w:rsidR="000F362D" w:rsidRDefault="000F362D" w:rsidP="000F362D">
      <w:pPr>
        <w:spacing w:after="0"/>
        <w:jc w:val="both"/>
        <w:rPr>
          <w:rFonts w:cs="Calibri"/>
          <w:color w:val="000000"/>
          <w:sz w:val="20"/>
          <w:szCs w:val="20"/>
          <w:lang w:eastAsia="sk-SK"/>
        </w:rPr>
      </w:pPr>
      <w:r>
        <w:rPr>
          <w:rFonts w:cs="Calibri"/>
          <w:color w:val="000000"/>
          <w:sz w:val="20"/>
          <w:szCs w:val="20"/>
          <w:lang w:eastAsia="sk-SK"/>
        </w:rPr>
        <w:t>Po každom svetelnom impulze spúšťacie tlačidlo uvoľnite. Umiestnite prístroj na miesto nasledovného svetelného impulzu hneď vedľa už ošetreného miesta. Uistite sa, že svetelná plocha a senzor kontaktu s pokožkou je v úplnom kontakte s pokožkou. Tento mód zaručí presné ošetrenie, napr. kolien alebo členkov.</w:t>
      </w:r>
    </w:p>
    <w:p w:rsidR="001F7F88" w:rsidRDefault="001F7F88" w:rsidP="001F7F88">
      <w:pPr>
        <w:pStyle w:val="Odsekzoznamu"/>
        <w:spacing w:after="0" w:line="240" w:lineRule="auto"/>
        <w:ind w:left="0"/>
        <w:jc w:val="both"/>
        <w:rPr>
          <w:rFonts w:cs="Calibri"/>
          <w:color w:val="000000"/>
          <w:sz w:val="20"/>
          <w:szCs w:val="20"/>
          <w:lang w:eastAsia="sk-SK"/>
        </w:rPr>
      </w:pPr>
    </w:p>
    <w:p w:rsidR="001F7F88" w:rsidRPr="006D46A6" w:rsidRDefault="001F7F88" w:rsidP="001F7F88">
      <w:pPr>
        <w:pStyle w:val="Odsekzoznamu"/>
        <w:numPr>
          <w:ilvl w:val="0"/>
          <w:numId w:val="36"/>
        </w:numPr>
        <w:spacing w:after="0" w:line="240" w:lineRule="auto"/>
        <w:ind w:left="284" w:hanging="284"/>
        <w:jc w:val="both"/>
        <w:rPr>
          <w:rFonts w:cs="Calibri"/>
          <w:noProof/>
          <w:sz w:val="20"/>
          <w:szCs w:val="20"/>
          <w:lang w:eastAsia="sk-SK"/>
        </w:rPr>
      </w:pPr>
      <w:r w:rsidRPr="006D46A6">
        <w:rPr>
          <w:rFonts w:cs="Calibri"/>
          <w:b/>
          <w:noProof/>
          <w:sz w:val="20"/>
          <w:szCs w:val="20"/>
          <w:lang w:eastAsia="sk-SK"/>
        </w:rPr>
        <w:t>Upozornenie</w:t>
      </w:r>
    </w:p>
    <w:p w:rsidR="001F7F88" w:rsidRPr="003D7BB3" w:rsidRDefault="001F7F88" w:rsidP="001F7F88">
      <w:pPr>
        <w:spacing w:after="0"/>
        <w:jc w:val="both"/>
        <w:rPr>
          <w:rFonts w:cs="Calibri"/>
          <w:color w:val="000000"/>
          <w:sz w:val="20"/>
          <w:szCs w:val="20"/>
          <w:lang w:eastAsia="sk-SK"/>
        </w:rPr>
      </w:pPr>
      <w:r w:rsidRPr="003D7BB3">
        <w:rPr>
          <w:rFonts w:cs="Calibri"/>
          <w:color w:val="000000"/>
          <w:sz w:val="20"/>
          <w:szCs w:val="20"/>
          <w:lang w:eastAsia="sk-SK"/>
        </w:rPr>
        <w:t>Keď prístroj nevyšle impulz a </w:t>
      </w:r>
      <w:r w:rsidRPr="003D7BB3">
        <w:rPr>
          <w:rFonts w:cs="Calibri"/>
          <w:b/>
          <w:color w:val="000000"/>
          <w:sz w:val="20"/>
          <w:szCs w:val="20"/>
          <w:lang w:eastAsia="sk-SK"/>
        </w:rPr>
        <w:t>kontrolka svieti na oranžovo</w:t>
      </w:r>
      <w:r w:rsidRPr="003D7BB3">
        <w:rPr>
          <w:rFonts w:cs="Calibri"/>
          <w:color w:val="000000"/>
          <w:sz w:val="20"/>
          <w:szCs w:val="20"/>
          <w:lang w:eastAsia="sk-SK"/>
        </w:rPr>
        <w:t>, znamená to, že senzor nie je v dostatočnom kontakte s pokožkou.</w:t>
      </w:r>
    </w:p>
    <w:p w:rsidR="001F7F88" w:rsidRPr="003D7BB3" w:rsidRDefault="001F7F88" w:rsidP="001F7F88">
      <w:pPr>
        <w:jc w:val="both"/>
        <w:rPr>
          <w:rFonts w:cs="Calibri"/>
          <w:color w:val="000000"/>
          <w:sz w:val="20"/>
          <w:szCs w:val="20"/>
          <w:lang w:eastAsia="sk-SK"/>
        </w:rPr>
      </w:pPr>
      <w:r w:rsidRPr="003D7BB3">
        <w:rPr>
          <w:rFonts w:cs="Calibri"/>
          <w:color w:val="000000"/>
          <w:sz w:val="20"/>
          <w:szCs w:val="20"/>
          <w:lang w:eastAsia="sk-SK"/>
        </w:rPr>
        <w:t>Keď prístroj nevyšle impulz a </w:t>
      </w:r>
      <w:r w:rsidRPr="003D7BB3">
        <w:rPr>
          <w:rFonts w:cs="Calibri"/>
          <w:b/>
          <w:color w:val="000000"/>
          <w:sz w:val="20"/>
          <w:szCs w:val="20"/>
          <w:lang w:eastAsia="sk-SK"/>
        </w:rPr>
        <w:t>kontrolka svieti na červeno</w:t>
      </w:r>
      <w:r w:rsidRPr="003D7BB3">
        <w:rPr>
          <w:rFonts w:cs="Calibri"/>
          <w:color w:val="000000"/>
          <w:sz w:val="20"/>
          <w:szCs w:val="20"/>
          <w:lang w:eastAsia="sk-SK"/>
        </w:rPr>
        <w:t>, znamená to, že plocha, ktorú chcete ošetriť, je príliš tmavá.</w:t>
      </w:r>
    </w:p>
    <w:p w:rsidR="001F7F88" w:rsidRPr="006D46A6" w:rsidRDefault="001F7F88" w:rsidP="001F7F88">
      <w:pPr>
        <w:pStyle w:val="Odsekzoznamu"/>
        <w:numPr>
          <w:ilvl w:val="0"/>
          <w:numId w:val="36"/>
        </w:numPr>
        <w:spacing w:after="0" w:line="240" w:lineRule="auto"/>
        <w:ind w:left="284" w:hanging="284"/>
        <w:jc w:val="both"/>
        <w:rPr>
          <w:rFonts w:cs="Calibri"/>
          <w:noProof/>
          <w:sz w:val="20"/>
          <w:szCs w:val="20"/>
          <w:lang w:eastAsia="sk-SK"/>
        </w:rPr>
      </w:pPr>
      <w:r w:rsidRPr="006D46A6">
        <w:rPr>
          <w:rFonts w:cs="Calibri"/>
          <w:b/>
          <w:noProof/>
          <w:sz w:val="20"/>
          <w:szCs w:val="20"/>
          <w:lang w:eastAsia="sk-SK"/>
        </w:rPr>
        <w:t>Upozornenie</w:t>
      </w:r>
    </w:p>
    <w:p w:rsidR="000F362D" w:rsidRDefault="001F7F88" w:rsidP="000F362D">
      <w:pPr>
        <w:spacing w:after="0"/>
        <w:jc w:val="both"/>
        <w:rPr>
          <w:sz w:val="20"/>
          <w:szCs w:val="20"/>
          <w:lang w:eastAsia="sk-SK"/>
        </w:rPr>
      </w:pPr>
      <w:r>
        <w:rPr>
          <w:sz w:val="20"/>
          <w:szCs w:val="20"/>
          <w:lang w:eastAsia="sk-SK"/>
        </w:rPr>
        <w:t>Nechajte prístroj niekoľko minút vychladnúť, ak sa vám zdá príliš horúci. Po chvíli môžete v ošetrovaní pokračovať.</w:t>
      </w:r>
    </w:p>
    <w:p w:rsidR="001F7F88" w:rsidRPr="003D7BB3" w:rsidRDefault="001F7F88" w:rsidP="001F7F88">
      <w:pPr>
        <w:jc w:val="both"/>
        <w:rPr>
          <w:rFonts w:cs="Calibri"/>
          <w:color w:val="000000"/>
          <w:sz w:val="20"/>
          <w:szCs w:val="20"/>
          <w:lang w:eastAsia="sk-SK"/>
        </w:rPr>
      </w:pPr>
    </w:p>
    <w:p w:rsidR="001F7F88" w:rsidRDefault="001F7F88" w:rsidP="001F7F88">
      <w:pPr>
        <w:pStyle w:val="Odsekzoznamu"/>
        <w:spacing w:after="0" w:line="240" w:lineRule="auto"/>
        <w:ind w:left="426" w:hanging="426"/>
        <w:jc w:val="both"/>
        <w:rPr>
          <w:rFonts w:cs="Calibri"/>
          <w:b/>
          <w:color w:val="000000"/>
          <w:sz w:val="20"/>
          <w:szCs w:val="20"/>
          <w:u w:val="single"/>
          <w:lang w:eastAsia="sk-SK"/>
        </w:rPr>
      </w:pPr>
      <w:r>
        <w:rPr>
          <w:rFonts w:cs="Calibri"/>
          <w:b/>
          <w:color w:val="000000"/>
          <w:sz w:val="20"/>
          <w:szCs w:val="20"/>
          <w:u w:val="single"/>
          <w:lang w:eastAsia="sk-SK"/>
        </w:rPr>
        <w:t>6.2</w:t>
      </w:r>
      <w:r>
        <w:rPr>
          <w:rFonts w:cs="Calibri"/>
          <w:b/>
          <w:color w:val="000000"/>
          <w:sz w:val="20"/>
          <w:szCs w:val="20"/>
          <w:u w:val="single"/>
          <w:lang w:eastAsia="sk-SK"/>
        </w:rPr>
        <w:tab/>
        <w:t xml:space="preserve">Osobitné pokyny </w:t>
      </w:r>
      <w:r w:rsidR="00A26406">
        <w:rPr>
          <w:rFonts w:cs="Calibri"/>
          <w:b/>
          <w:color w:val="000000"/>
          <w:sz w:val="20"/>
          <w:szCs w:val="20"/>
          <w:u w:val="single"/>
          <w:lang w:eastAsia="sk-SK"/>
        </w:rPr>
        <w:t>k ošetreniu</w:t>
      </w:r>
      <w:r>
        <w:rPr>
          <w:rFonts w:cs="Calibri"/>
          <w:b/>
          <w:color w:val="000000"/>
          <w:sz w:val="20"/>
          <w:szCs w:val="20"/>
          <w:u w:val="single"/>
          <w:lang w:eastAsia="sk-SK"/>
        </w:rPr>
        <w:t xml:space="preserve"> tváre</w:t>
      </w:r>
    </w:p>
    <w:p w:rsidR="001F7F88" w:rsidRPr="003A680D" w:rsidRDefault="001F7F88" w:rsidP="001F7F88">
      <w:pPr>
        <w:pStyle w:val="Odsekzoznamu"/>
        <w:spacing w:after="0" w:line="240" w:lineRule="auto"/>
        <w:ind w:left="426" w:hanging="426"/>
        <w:jc w:val="both"/>
        <w:rPr>
          <w:rFonts w:cs="Calibri"/>
          <w:b/>
          <w:color w:val="000000"/>
          <w:sz w:val="20"/>
          <w:szCs w:val="20"/>
          <w:u w:val="single"/>
          <w:lang w:eastAsia="sk-SK"/>
        </w:rPr>
      </w:pPr>
    </w:p>
    <w:p w:rsidR="001F7F88" w:rsidRPr="00C968F6" w:rsidRDefault="001F7F88" w:rsidP="001F7F88">
      <w:pPr>
        <w:pStyle w:val="Odsekzoznamu"/>
        <w:numPr>
          <w:ilvl w:val="0"/>
          <w:numId w:val="20"/>
        </w:numPr>
        <w:spacing w:after="0" w:line="240" w:lineRule="auto"/>
        <w:ind w:left="426" w:hanging="426"/>
        <w:jc w:val="both"/>
        <w:rPr>
          <w:rFonts w:cs="Calibri"/>
          <w:b/>
          <w:noProof/>
          <w:sz w:val="20"/>
          <w:szCs w:val="20"/>
          <w:lang w:eastAsia="sk-SK"/>
        </w:rPr>
      </w:pPr>
      <w:r w:rsidRPr="00C968F6">
        <w:rPr>
          <w:rFonts w:cs="Calibri"/>
          <w:b/>
          <w:noProof/>
          <w:sz w:val="20"/>
          <w:szCs w:val="20"/>
          <w:lang w:eastAsia="sk-SK"/>
        </w:rPr>
        <w:t>VAROVANIE</w:t>
      </w:r>
    </w:p>
    <w:p w:rsidR="001F7F88" w:rsidRPr="003A680D" w:rsidRDefault="001F7F88" w:rsidP="001F7F88">
      <w:pPr>
        <w:numPr>
          <w:ilvl w:val="0"/>
          <w:numId w:val="39"/>
        </w:numPr>
        <w:spacing w:after="0" w:line="240" w:lineRule="auto"/>
        <w:ind w:left="284" w:hanging="284"/>
        <w:jc w:val="both"/>
        <w:rPr>
          <w:rFonts w:cs="Calibri"/>
          <w:color w:val="000000"/>
          <w:sz w:val="20"/>
          <w:szCs w:val="20"/>
          <w:lang w:eastAsia="sk-SK"/>
        </w:rPr>
      </w:pPr>
      <w:r w:rsidRPr="003A680D">
        <w:rPr>
          <w:rFonts w:cs="Calibri"/>
          <w:color w:val="000000"/>
          <w:sz w:val="20"/>
          <w:szCs w:val="20"/>
          <w:lang w:eastAsia="sk-SK"/>
        </w:rPr>
        <w:t>Prístroj nie vhodný na ošetrovanie tváre u mužov.</w:t>
      </w:r>
    </w:p>
    <w:p w:rsidR="001F7F88" w:rsidRPr="003A680D" w:rsidRDefault="001F7F88" w:rsidP="001F7F88">
      <w:pPr>
        <w:numPr>
          <w:ilvl w:val="0"/>
          <w:numId w:val="39"/>
        </w:numPr>
        <w:spacing w:after="0" w:line="240" w:lineRule="auto"/>
        <w:ind w:left="284" w:hanging="284"/>
        <w:jc w:val="both"/>
        <w:rPr>
          <w:rFonts w:cs="Calibri"/>
          <w:color w:val="000000"/>
          <w:sz w:val="20"/>
          <w:szCs w:val="20"/>
          <w:lang w:eastAsia="sk-SK"/>
        </w:rPr>
      </w:pPr>
      <w:r w:rsidRPr="003A680D">
        <w:rPr>
          <w:rFonts w:cs="Calibri"/>
          <w:color w:val="000000"/>
          <w:sz w:val="20"/>
          <w:szCs w:val="20"/>
          <w:lang w:eastAsia="sk-SK"/>
        </w:rPr>
        <w:t>Pri ošetrovaní tváre nepoužívajte vyššiu intenzitu ako stupeň 2. Tvár ošetrujte iba do po lícne kosti, neošetrujte okolie očí, obočia a mihalníc, môže dôjsť k závažnému poškodeniu zraku. Prístroj nepoužívajte na sliznice v oblasti nosa a očí.</w:t>
      </w:r>
    </w:p>
    <w:p w:rsidR="001F7F88" w:rsidRPr="00C968F6" w:rsidRDefault="001F7F88" w:rsidP="001F7F88">
      <w:pPr>
        <w:pStyle w:val="Odsekzoznamu"/>
        <w:numPr>
          <w:ilvl w:val="0"/>
          <w:numId w:val="39"/>
        </w:numPr>
        <w:spacing w:after="0" w:line="240" w:lineRule="auto"/>
        <w:ind w:left="284" w:hanging="284"/>
        <w:jc w:val="both"/>
        <w:rPr>
          <w:rFonts w:cs="Calibri"/>
          <w:noProof/>
          <w:sz w:val="20"/>
          <w:szCs w:val="20"/>
          <w:lang w:eastAsia="sk-SK"/>
        </w:rPr>
      </w:pPr>
      <w:r w:rsidRPr="003A680D">
        <w:rPr>
          <w:rFonts w:cs="Calibri"/>
          <w:color w:val="000000"/>
          <w:sz w:val="20"/>
          <w:szCs w:val="20"/>
          <w:lang w:eastAsia="sk-SK"/>
        </w:rPr>
        <w:t>Pleť na tvári je veľmi citlivá a vyžaduje osobitnú starostlivosť. Dodržiavajte bezpodmienečne všetky bezpečnostné pokyny uvedené v návode na použitie, aby</w:t>
      </w:r>
      <w:r w:rsidRPr="00C968F6">
        <w:rPr>
          <w:rFonts w:cs="Calibri"/>
          <w:color w:val="000000"/>
          <w:lang w:eastAsia="sk-SK"/>
        </w:rPr>
        <w:t xml:space="preserve"> </w:t>
      </w:r>
      <w:r w:rsidRPr="003A680D">
        <w:rPr>
          <w:rFonts w:cs="Calibri"/>
          <w:color w:val="000000"/>
          <w:sz w:val="20"/>
          <w:szCs w:val="20"/>
          <w:lang w:eastAsia="sk-SK"/>
        </w:rPr>
        <w:t>ste predišli neželaným následkom. Odporúčame Vám ošetrovať najskôr pokožku tela, aby ste sa s prístrojom oboznámili, než budete ošetrovať pleť na tvári. Prístroj môžete použiť na ošetrenie všetkých častí tváre pod úrovňou lícnych kostí, napr. horná pera, líca, čeľusť, brada a hrdlo.</w:t>
      </w:r>
    </w:p>
    <w:p w:rsidR="001F7F88" w:rsidRPr="00C968F6" w:rsidRDefault="001F7F88" w:rsidP="001F7F88">
      <w:pPr>
        <w:pStyle w:val="Odsekzoznamu"/>
        <w:spacing w:after="0" w:line="240" w:lineRule="auto"/>
        <w:ind w:left="0"/>
        <w:jc w:val="both"/>
        <w:rPr>
          <w:rFonts w:cs="Calibri"/>
          <w:noProof/>
          <w:sz w:val="20"/>
          <w:szCs w:val="20"/>
          <w:lang w:eastAsia="sk-SK"/>
        </w:rPr>
      </w:pPr>
    </w:p>
    <w:p w:rsidR="001F7F88" w:rsidRPr="003A680D" w:rsidRDefault="001F7F88" w:rsidP="001F7F88">
      <w:pPr>
        <w:numPr>
          <w:ilvl w:val="0"/>
          <w:numId w:val="40"/>
        </w:numPr>
        <w:spacing w:after="0" w:line="240" w:lineRule="auto"/>
        <w:ind w:left="284" w:hanging="284"/>
        <w:jc w:val="both"/>
        <w:rPr>
          <w:rFonts w:cs="Calibri"/>
          <w:color w:val="000000"/>
          <w:sz w:val="20"/>
          <w:szCs w:val="20"/>
          <w:lang w:eastAsia="sk-SK"/>
        </w:rPr>
      </w:pPr>
      <w:r w:rsidRPr="003A680D">
        <w:rPr>
          <w:rFonts w:cs="Calibri"/>
          <w:color w:val="000000"/>
          <w:sz w:val="20"/>
          <w:szCs w:val="20"/>
          <w:lang w:eastAsia="sk-SK"/>
        </w:rPr>
        <w:t>48 hodín pred ošetrením si musíte urobiť miestny test znášanlivosti pleti (viď kapitola 5.1). Test znášanlivosti by sa mal robiť na pleti bez ochlpenia, napr. pod uchom alebo na boku hrdla, aby ste zistili vhodnú intenzitu ošetrenia.</w:t>
      </w:r>
    </w:p>
    <w:p w:rsidR="001F7F88" w:rsidRPr="00C968F6" w:rsidRDefault="001F7F88" w:rsidP="001F7F88">
      <w:pPr>
        <w:pStyle w:val="Odsekzoznamu"/>
        <w:spacing w:after="0" w:line="240" w:lineRule="auto"/>
        <w:ind w:left="0"/>
        <w:jc w:val="both"/>
        <w:rPr>
          <w:rFonts w:cs="Calibri"/>
          <w:noProof/>
          <w:sz w:val="20"/>
          <w:szCs w:val="20"/>
          <w:lang w:eastAsia="sk-SK"/>
        </w:rPr>
      </w:pPr>
    </w:p>
    <w:p w:rsidR="001F7F88" w:rsidRPr="003A680D" w:rsidRDefault="001F7F88" w:rsidP="001F7F88">
      <w:pPr>
        <w:pStyle w:val="Odsekzoznamu"/>
        <w:numPr>
          <w:ilvl w:val="0"/>
          <w:numId w:val="20"/>
        </w:numPr>
        <w:spacing w:after="0" w:line="240" w:lineRule="auto"/>
        <w:ind w:left="426" w:hanging="426"/>
        <w:jc w:val="both"/>
        <w:rPr>
          <w:rFonts w:cs="Calibri"/>
          <w:b/>
          <w:noProof/>
          <w:sz w:val="20"/>
          <w:szCs w:val="20"/>
          <w:lang w:eastAsia="sk-SK"/>
        </w:rPr>
      </w:pPr>
      <w:r w:rsidRPr="003A680D">
        <w:rPr>
          <w:rFonts w:cs="Calibri"/>
          <w:b/>
          <w:noProof/>
          <w:sz w:val="20"/>
          <w:szCs w:val="20"/>
          <w:lang w:eastAsia="sk-SK"/>
        </w:rPr>
        <w:lastRenderedPageBreak/>
        <w:t>VAROVANIE</w:t>
      </w:r>
    </w:p>
    <w:p w:rsidR="001F7F88" w:rsidRDefault="001F7F88" w:rsidP="001F7F88">
      <w:pPr>
        <w:pStyle w:val="Odsekzoznamu"/>
        <w:spacing w:after="0" w:line="240" w:lineRule="auto"/>
        <w:ind w:left="0"/>
        <w:jc w:val="both"/>
        <w:rPr>
          <w:rFonts w:cs="Calibri"/>
          <w:color w:val="000000"/>
          <w:sz w:val="20"/>
          <w:szCs w:val="20"/>
          <w:lang w:eastAsia="sk-SK"/>
        </w:rPr>
      </w:pPr>
      <w:r w:rsidRPr="003A680D">
        <w:rPr>
          <w:rFonts w:cs="Calibri"/>
          <w:color w:val="000000"/>
          <w:sz w:val="20"/>
          <w:szCs w:val="20"/>
          <w:lang w:eastAsia="sk-SK"/>
        </w:rPr>
        <w:t>Testovanú časť pleti ošetrujte najskôr 1 týždeň po uskutočnení testu znášanlivosti.</w:t>
      </w:r>
    </w:p>
    <w:p w:rsidR="001F7F88" w:rsidRDefault="001F7F88" w:rsidP="001F7F88">
      <w:pPr>
        <w:pStyle w:val="Odsekzoznamu"/>
        <w:spacing w:after="0" w:line="240" w:lineRule="auto"/>
        <w:ind w:left="0"/>
        <w:jc w:val="both"/>
        <w:rPr>
          <w:rFonts w:cs="Calibri"/>
          <w:color w:val="000000"/>
          <w:sz w:val="20"/>
          <w:szCs w:val="20"/>
          <w:lang w:eastAsia="sk-SK"/>
        </w:rPr>
      </w:pPr>
    </w:p>
    <w:p w:rsidR="001F7F88" w:rsidRPr="003A680D" w:rsidRDefault="001F7F88" w:rsidP="001F7F88">
      <w:pPr>
        <w:numPr>
          <w:ilvl w:val="0"/>
          <w:numId w:val="40"/>
        </w:numPr>
        <w:spacing w:after="0" w:line="240" w:lineRule="auto"/>
        <w:ind w:left="284" w:hanging="284"/>
        <w:jc w:val="both"/>
        <w:rPr>
          <w:rFonts w:cs="Calibri"/>
          <w:color w:val="000000"/>
          <w:sz w:val="20"/>
          <w:szCs w:val="20"/>
          <w:lang w:eastAsia="sk-SK"/>
        </w:rPr>
      </w:pPr>
      <w:r w:rsidRPr="003A680D">
        <w:rPr>
          <w:rFonts w:cs="Calibri"/>
          <w:color w:val="000000"/>
          <w:sz w:val="20"/>
          <w:szCs w:val="20"/>
          <w:lang w:eastAsia="sk-SK"/>
        </w:rPr>
        <w:t xml:space="preserve">Ošetrovanú časť pleti si označte bielou ceruzkou na oči (kajal). Označenie použite ako orientačnú líniu pri vysielaní impulzov. Môžete sa tak vyhnúť zasahovaniu mimo ošetrovanej časti alebo do častí tváre, ktoré sa ošetrovať nemôžu. </w:t>
      </w:r>
    </w:p>
    <w:p w:rsidR="001F7F88" w:rsidRPr="003A680D" w:rsidRDefault="001F7F88" w:rsidP="001F7F88">
      <w:pPr>
        <w:numPr>
          <w:ilvl w:val="0"/>
          <w:numId w:val="40"/>
        </w:numPr>
        <w:spacing w:after="0" w:line="240" w:lineRule="auto"/>
        <w:ind w:left="284" w:hanging="284"/>
        <w:jc w:val="both"/>
        <w:rPr>
          <w:rFonts w:cs="Calibri"/>
          <w:color w:val="000000"/>
          <w:sz w:val="20"/>
          <w:szCs w:val="20"/>
          <w:lang w:eastAsia="sk-SK"/>
        </w:rPr>
      </w:pPr>
      <w:r w:rsidRPr="003A680D">
        <w:rPr>
          <w:rFonts w:cs="Calibri"/>
          <w:color w:val="000000"/>
          <w:sz w:val="20"/>
          <w:szCs w:val="20"/>
          <w:lang w:eastAsia="sk-SK"/>
        </w:rPr>
        <w:t xml:space="preserve">Používajte zrkadlo, aby ste prístroj na ošetrovanú časť presne umiestnili. </w:t>
      </w:r>
    </w:p>
    <w:p w:rsidR="001F7F88" w:rsidRPr="003A680D" w:rsidRDefault="001F7F88" w:rsidP="001F7F88">
      <w:pPr>
        <w:numPr>
          <w:ilvl w:val="0"/>
          <w:numId w:val="40"/>
        </w:numPr>
        <w:spacing w:after="0" w:line="240" w:lineRule="auto"/>
        <w:ind w:left="284" w:hanging="284"/>
        <w:jc w:val="both"/>
        <w:rPr>
          <w:rFonts w:cs="Calibri"/>
          <w:color w:val="000000"/>
          <w:sz w:val="20"/>
          <w:szCs w:val="20"/>
          <w:lang w:eastAsia="sk-SK"/>
        </w:rPr>
      </w:pPr>
      <w:r w:rsidRPr="003A680D">
        <w:rPr>
          <w:rFonts w:cs="Calibri"/>
          <w:color w:val="000000"/>
          <w:sz w:val="20"/>
          <w:szCs w:val="20"/>
          <w:lang w:eastAsia="sk-SK"/>
        </w:rPr>
        <w:t>Postupujte podľa pokynov v návode na použitie (viď kapitola 6) a dodržiavajte predovšetkým nasledovné osobitné pokyny.</w:t>
      </w:r>
    </w:p>
    <w:p w:rsidR="001F7F88" w:rsidRPr="00C968F6" w:rsidRDefault="001F7F88" w:rsidP="001F7F88">
      <w:pPr>
        <w:pStyle w:val="Odsekzoznamu"/>
        <w:spacing w:after="0" w:line="240" w:lineRule="auto"/>
        <w:ind w:left="0"/>
        <w:jc w:val="both"/>
        <w:rPr>
          <w:rFonts w:cs="Calibri"/>
          <w:noProof/>
          <w:sz w:val="20"/>
          <w:szCs w:val="20"/>
          <w:lang w:eastAsia="sk-SK"/>
        </w:rPr>
      </w:pPr>
    </w:p>
    <w:p w:rsidR="001F7F88" w:rsidRPr="003A680D" w:rsidRDefault="0022712F" w:rsidP="001F7F88">
      <w:pPr>
        <w:spacing w:after="0"/>
        <w:jc w:val="both"/>
        <w:rPr>
          <w:rFonts w:cs="Calibri"/>
          <w:b/>
          <w:color w:val="000000"/>
          <w:sz w:val="20"/>
          <w:szCs w:val="20"/>
          <w:lang w:eastAsia="sk-SK"/>
        </w:rPr>
      </w:pPr>
      <w:r>
        <w:rPr>
          <w:rFonts w:cs="Calibri"/>
          <w:noProof/>
          <w:color w:val="000000"/>
          <w:sz w:val="20"/>
          <w:szCs w:val="20"/>
          <w:lang w:eastAsia="sk-SK"/>
        </w:rPr>
        <w:pict>
          <v:shape id="_x0000_s1052" type="#_x0000_t75" style="position:absolute;left:0;text-align:left;margin-left:303.25pt;margin-top:2.55pt;width:44.05pt;height:67.7pt;z-index:18;visibility:visible">
            <v:imagedata r:id="rId41" o:title=""/>
            <w10:wrap type="square"/>
          </v:shape>
        </w:pict>
      </w:r>
      <w:r w:rsidR="001F7F88" w:rsidRPr="003A680D">
        <w:rPr>
          <w:rFonts w:cs="Calibri"/>
          <w:b/>
          <w:color w:val="000000"/>
          <w:sz w:val="20"/>
          <w:szCs w:val="20"/>
          <w:lang w:eastAsia="sk-SK"/>
        </w:rPr>
        <w:t>Ošetrenie hornej pery</w:t>
      </w:r>
    </w:p>
    <w:p w:rsidR="001F7F88" w:rsidRPr="003A680D" w:rsidRDefault="001F7F88" w:rsidP="001F7F88">
      <w:pPr>
        <w:spacing w:after="0"/>
        <w:jc w:val="both"/>
        <w:rPr>
          <w:rFonts w:cs="Calibri"/>
          <w:color w:val="000000"/>
          <w:sz w:val="20"/>
          <w:szCs w:val="20"/>
          <w:lang w:eastAsia="sk-SK"/>
        </w:rPr>
      </w:pPr>
      <w:r w:rsidRPr="003A680D">
        <w:rPr>
          <w:rFonts w:cs="Calibri"/>
          <w:color w:val="000000"/>
          <w:sz w:val="20"/>
          <w:szCs w:val="20"/>
          <w:lang w:eastAsia="sk-SK"/>
        </w:rPr>
        <w:t xml:space="preserve">Svetelnú plochu prístroja prikladajte tak, ako je vyznačené na obrázku. V každej vyznačenej zóne vyšlite jeden impulz. </w:t>
      </w:r>
    </w:p>
    <w:p w:rsidR="001F7F88" w:rsidRPr="003A680D" w:rsidRDefault="001F7F88" w:rsidP="001F7F88">
      <w:pPr>
        <w:spacing w:after="0"/>
        <w:jc w:val="both"/>
        <w:rPr>
          <w:rFonts w:cs="Calibri"/>
          <w:noProof/>
          <w:sz w:val="20"/>
          <w:szCs w:val="20"/>
          <w:lang w:eastAsia="sk-SK"/>
        </w:rPr>
      </w:pPr>
      <w:r w:rsidRPr="003A680D">
        <w:rPr>
          <w:rFonts w:cs="Calibri"/>
          <w:color w:val="000000"/>
          <w:sz w:val="20"/>
          <w:szCs w:val="20"/>
          <w:lang w:eastAsia="sk-SK"/>
        </w:rPr>
        <w:t>Pri ošetrovaní dajte pozor, aby ste nezasiahli do nosných dierok alebo na pery, lebo tieto miesta sú citlivejšie.</w:t>
      </w:r>
      <w:r w:rsidRPr="003A680D">
        <w:rPr>
          <w:rFonts w:cs="Calibri"/>
          <w:noProof/>
          <w:sz w:val="20"/>
          <w:szCs w:val="20"/>
          <w:lang w:eastAsia="sk-SK"/>
        </w:rPr>
        <w:t xml:space="preserve"> </w:t>
      </w:r>
    </w:p>
    <w:p w:rsidR="001F7F88" w:rsidRPr="00C968F6" w:rsidRDefault="001F7F88" w:rsidP="001F7F88">
      <w:pPr>
        <w:pStyle w:val="Odsekzoznamu"/>
        <w:spacing w:after="0" w:line="240" w:lineRule="auto"/>
        <w:ind w:left="0"/>
        <w:jc w:val="both"/>
        <w:rPr>
          <w:rFonts w:cs="Calibri"/>
          <w:noProof/>
          <w:sz w:val="20"/>
          <w:szCs w:val="20"/>
          <w:lang w:eastAsia="sk-SK"/>
        </w:rPr>
      </w:pPr>
    </w:p>
    <w:p w:rsidR="001F7F88" w:rsidRPr="006D46A6" w:rsidRDefault="001F7F88" w:rsidP="001F7F88">
      <w:pPr>
        <w:pStyle w:val="Odsekzoznamu"/>
        <w:numPr>
          <w:ilvl w:val="0"/>
          <w:numId w:val="36"/>
        </w:numPr>
        <w:spacing w:after="0" w:line="240" w:lineRule="auto"/>
        <w:ind w:left="284" w:hanging="284"/>
        <w:jc w:val="both"/>
        <w:rPr>
          <w:rFonts w:cs="Calibri"/>
          <w:noProof/>
          <w:sz w:val="20"/>
          <w:szCs w:val="20"/>
          <w:lang w:eastAsia="sk-SK"/>
        </w:rPr>
      </w:pPr>
      <w:r w:rsidRPr="006D46A6">
        <w:rPr>
          <w:rFonts w:cs="Calibri"/>
          <w:b/>
          <w:noProof/>
          <w:sz w:val="20"/>
          <w:szCs w:val="20"/>
          <w:lang w:eastAsia="sk-SK"/>
        </w:rPr>
        <w:t>Upozornenie</w:t>
      </w:r>
    </w:p>
    <w:p w:rsidR="001F7F88" w:rsidRDefault="001F7F88" w:rsidP="001F7F88">
      <w:pPr>
        <w:pStyle w:val="Odsekzoznamu"/>
        <w:spacing w:after="0" w:line="240" w:lineRule="auto"/>
        <w:ind w:left="0"/>
        <w:jc w:val="both"/>
        <w:rPr>
          <w:rFonts w:cs="Calibri"/>
          <w:color w:val="000000"/>
          <w:sz w:val="20"/>
          <w:szCs w:val="20"/>
          <w:lang w:eastAsia="sk-SK"/>
        </w:rPr>
      </w:pPr>
      <w:r w:rsidRPr="003A680D">
        <w:rPr>
          <w:rFonts w:cs="Calibri"/>
          <w:color w:val="000000"/>
          <w:sz w:val="20"/>
          <w:szCs w:val="20"/>
          <w:lang w:eastAsia="sk-SK"/>
        </w:rPr>
        <w:t>Pery môžete „stiahnuť“ do vnútra alebo pevne zovrieť, aby sa ošetrovaná plocha vypla, alebo si pery nahrubo natrite bielou ceruzkou na oči. Táto biela vrstva zaručí, že energia svetelného impulzu sa odrazí a neprenikne na pery, ak by ste nechtiac nasmerovali impulz na pery.</w:t>
      </w:r>
    </w:p>
    <w:p w:rsidR="001F7F88" w:rsidRPr="003A680D" w:rsidRDefault="0022712F" w:rsidP="001F7F88">
      <w:pPr>
        <w:spacing w:after="0"/>
        <w:ind w:left="349"/>
        <w:jc w:val="both"/>
        <w:rPr>
          <w:rFonts w:cs="Calibri"/>
          <w:color w:val="000000"/>
          <w:sz w:val="20"/>
          <w:szCs w:val="20"/>
          <w:lang w:eastAsia="sk-SK"/>
        </w:rPr>
      </w:pPr>
      <w:r>
        <w:rPr>
          <w:rFonts w:cs="Calibri"/>
          <w:noProof/>
        </w:rPr>
        <w:pict>
          <v:shape id="_x0000_s1053" type="#_x0000_t75" style="position:absolute;left:0;text-align:left;margin-left:273.85pt;margin-top:6.7pt;width:64.5pt;height:62.35pt;z-index:19;visibility:visible">
            <v:imagedata r:id="rId42" o:title=""/>
            <w10:wrap type="square"/>
          </v:shape>
        </w:pict>
      </w:r>
    </w:p>
    <w:p w:rsidR="001F7F88" w:rsidRPr="003A680D" w:rsidRDefault="001F7F88" w:rsidP="001F7F88">
      <w:pPr>
        <w:spacing w:after="0"/>
        <w:jc w:val="both"/>
        <w:rPr>
          <w:rFonts w:cs="Calibri"/>
          <w:b/>
          <w:color w:val="000000"/>
          <w:sz w:val="20"/>
          <w:szCs w:val="20"/>
          <w:lang w:eastAsia="sk-SK"/>
        </w:rPr>
      </w:pPr>
      <w:r w:rsidRPr="003A680D">
        <w:rPr>
          <w:rFonts w:cs="Calibri"/>
          <w:b/>
          <w:color w:val="000000"/>
          <w:sz w:val="20"/>
          <w:szCs w:val="20"/>
          <w:lang w:eastAsia="sk-SK"/>
        </w:rPr>
        <w:t>Ošetrenie oblasti líc a čeľuste</w:t>
      </w:r>
    </w:p>
    <w:p w:rsidR="001F7F88" w:rsidRDefault="001F7F88" w:rsidP="001F7F88">
      <w:pPr>
        <w:spacing w:after="0"/>
        <w:jc w:val="both"/>
        <w:rPr>
          <w:rFonts w:cs="Calibri"/>
          <w:color w:val="000000"/>
          <w:sz w:val="20"/>
          <w:szCs w:val="20"/>
          <w:lang w:eastAsia="sk-SK"/>
        </w:rPr>
      </w:pPr>
      <w:r w:rsidRPr="003A680D">
        <w:rPr>
          <w:rFonts w:cs="Calibri"/>
          <w:color w:val="000000"/>
          <w:sz w:val="20"/>
          <w:szCs w:val="20"/>
          <w:lang w:eastAsia="sk-SK"/>
        </w:rPr>
        <w:t>Svetelnú plochu prístroja prikladajte tak, ako je vyznačené na obrázku. Na každom mieste vyšlite jeden impulz a postupujte z jednej strany líca resp. čeľuste na druhú.</w:t>
      </w:r>
    </w:p>
    <w:p w:rsidR="001F7F88" w:rsidRDefault="001F7F88" w:rsidP="001F7F88">
      <w:pPr>
        <w:spacing w:after="0"/>
        <w:jc w:val="both"/>
        <w:rPr>
          <w:rFonts w:cs="Calibri"/>
          <w:color w:val="000000"/>
          <w:sz w:val="20"/>
          <w:szCs w:val="20"/>
          <w:lang w:eastAsia="sk-SK"/>
        </w:rPr>
      </w:pPr>
    </w:p>
    <w:p w:rsidR="001F7F88" w:rsidRPr="003A680D" w:rsidRDefault="0022712F" w:rsidP="001F7F88">
      <w:pPr>
        <w:spacing w:after="0"/>
        <w:jc w:val="both"/>
        <w:rPr>
          <w:rFonts w:cs="Calibri"/>
          <w:b/>
          <w:color w:val="000000"/>
          <w:sz w:val="20"/>
          <w:szCs w:val="20"/>
          <w:lang w:eastAsia="sk-SK"/>
        </w:rPr>
      </w:pPr>
      <w:r>
        <w:rPr>
          <w:rFonts w:cs="Calibri"/>
          <w:noProof/>
          <w:sz w:val="20"/>
          <w:szCs w:val="20"/>
        </w:rPr>
        <w:pict>
          <v:shape id="_x0000_s1054" type="#_x0000_t75" style="position:absolute;left:0;text-align:left;margin-left:273.85pt;margin-top:4.7pt;width:63.55pt;height:62.15pt;z-index:20;visibility:visible">
            <v:imagedata r:id="rId43" o:title=""/>
            <w10:wrap type="square"/>
          </v:shape>
        </w:pict>
      </w:r>
      <w:r w:rsidR="001F7F88" w:rsidRPr="003A680D">
        <w:rPr>
          <w:rFonts w:cs="Calibri"/>
          <w:b/>
          <w:color w:val="000000"/>
          <w:sz w:val="20"/>
          <w:szCs w:val="20"/>
          <w:lang w:eastAsia="sk-SK"/>
        </w:rPr>
        <w:t>Ošetrenie oblasti hrdla a brady</w:t>
      </w:r>
    </w:p>
    <w:p w:rsidR="001F7F88" w:rsidRPr="003A680D" w:rsidRDefault="001F7F88" w:rsidP="001F7F88">
      <w:pPr>
        <w:spacing w:after="0"/>
        <w:jc w:val="both"/>
        <w:rPr>
          <w:rFonts w:cs="Calibri"/>
          <w:noProof/>
          <w:sz w:val="20"/>
          <w:szCs w:val="20"/>
          <w:lang w:eastAsia="sk-SK"/>
        </w:rPr>
      </w:pPr>
      <w:r w:rsidRPr="003A680D">
        <w:rPr>
          <w:rFonts w:cs="Calibri"/>
          <w:color w:val="000000"/>
          <w:sz w:val="20"/>
          <w:szCs w:val="20"/>
          <w:lang w:eastAsia="sk-SK"/>
        </w:rPr>
        <w:t>Svetelnú plochu prístroja prikladajte tak, ako je vyznačené na obrázku. Na každom mieste vyšlite jeden impulz a postupujte z jednej strany hrdla resp. brady na druhú.</w:t>
      </w:r>
      <w:r w:rsidRPr="003A680D">
        <w:rPr>
          <w:rFonts w:cs="Calibri"/>
          <w:noProof/>
          <w:sz w:val="20"/>
          <w:szCs w:val="20"/>
          <w:lang w:eastAsia="sk-SK"/>
        </w:rPr>
        <w:t xml:space="preserve"> </w:t>
      </w:r>
    </w:p>
    <w:p w:rsidR="001F7F88" w:rsidRPr="003A680D" w:rsidRDefault="001F7F88" w:rsidP="001F7F88">
      <w:pPr>
        <w:spacing w:after="0"/>
        <w:jc w:val="both"/>
        <w:rPr>
          <w:rFonts w:cs="Calibri"/>
          <w:color w:val="000000"/>
          <w:sz w:val="20"/>
          <w:szCs w:val="20"/>
          <w:lang w:eastAsia="sk-SK"/>
        </w:rPr>
      </w:pPr>
    </w:p>
    <w:p w:rsidR="001F7F88" w:rsidRPr="003A680D" w:rsidRDefault="001F7F88" w:rsidP="001F7F88">
      <w:pPr>
        <w:spacing w:after="0"/>
        <w:ind w:left="284" w:hanging="284"/>
        <w:jc w:val="both"/>
        <w:rPr>
          <w:rFonts w:cs="Calibri"/>
          <w:b/>
          <w:noProof/>
          <w:sz w:val="20"/>
          <w:szCs w:val="20"/>
          <w:lang w:eastAsia="sk-SK"/>
        </w:rPr>
      </w:pPr>
      <w:r w:rsidRPr="003A680D">
        <w:rPr>
          <w:rFonts w:cs="Calibri"/>
          <w:b/>
          <w:noProof/>
          <w:sz w:val="20"/>
          <w:szCs w:val="20"/>
          <w:lang w:eastAsia="sk-SK"/>
        </w:rPr>
        <w:t>Starostlivosť po ošetrení tváre</w:t>
      </w:r>
    </w:p>
    <w:p w:rsidR="001F7F88" w:rsidRPr="003A680D" w:rsidRDefault="001F7F88" w:rsidP="001F7F88">
      <w:pPr>
        <w:numPr>
          <w:ilvl w:val="0"/>
          <w:numId w:val="41"/>
        </w:numPr>
        <w:spacing w:after="0" w:line="240" w:lineRule="auto"/>
        <w:ind w:left="284" w:hanging="284"/>
        <w:jc w:val="both"/>
        <w:rPr>
          <w:rFonts w:cs="Calibri"/>
          <w:color w:val="000000"/>
          <w:sz w:val="20"/>
          <w:szCs w:val="20"/>
          <w:lang w:eastAsia="sk-SK"/>
        </w:rPr>
      </w:pPr>
      <w:r w:rsidRPr="003A680D">
        <w:rPr>
          <w:rFonts w:cs="Calibri"/>
          <w:color w:val="000000"/>
          <w:sz w:val="20"/>
          <w:szCs w:val="20"/>
          <w:lang w:eastAsia="sk-SK"/>
        </w:rPr>
        <w:t xml:space="preserve">Naneste upokojujúcu emulziu, napr. Aloe </w:t>
      </w:r>
      <w:proofErr w:type="spellStart"/>
      <w:r w:rsidRPr="003A680D">
        <w:rPr>
          <w:rFonts w:cs="Calibri"/>
          <w:color w:val="000000"/>
          <w:sz w:val="20"/>
          <w:szCs w:val="20"/>
          <w:lang w:eastAsia="sk-SK"/>
        </w:rPr>
        <w:t>Vera</w:t>
      </w:r>
      <w:proofErr w:type="spellEnd"/>
      <w:r w:rsidRPr="003A680D">
        <w:rPr>
          <w:rFonts w:cs="Calibri"/>
          <w:color w:val="000000"/>
          <w:sz w:val="20"/>
          <w:szCs w:val="20"/>
          <w:lang w:eastAsia="sk-SK"/>
        </w:rPr>
        <w:t>.</w:t>
      </w:r>
    </w:p>
    <w:p w:rsidR="001F7F88" w:rsidRPr="003A680D" w:rsidRDefault="001F7F88" w:rsidP="001F7F88">
      <w:pPr>
        <w:numPr>
          <w:ilvl w:val="0"/>
          <w:numId w:val="41"/>
        </w:numPr>
        <w:spacing w:after="0" w:line="240" w:lineRule="auto"/>
        <w:ind w:left="284" w:hanging="284"/>
        <w:jc w:val="both"/>
        <w:rPr>
          <w:rFonts w:cs="Calibri"/>
          <w:color w:val="000000"/>
          <w:sz w:val="20"/>
          <w:szCs w:val="20"/>
          <w:lang w:eastAsia="sk-SK"/>
        </w:rPr>
      </w:pPr>
      <w:r w:rsidRPr="003A680D">
        <w:rPr>
          <w:rFonts w:cs="Calibri"/>
          <w:color w:val="000000"/>
          <w:sz w:val="20"/>
          <w:szCs w:val="20"/>
          <w:lang w:eastAsia="sk-SK"/>
        </w:rPr>
        <w:t xml:space="preserve">Nasledujúcich 24 hodín na pleť nenanášajte </w:t>
      </w:r>
      <w:proofErr w:type="spellStart"/>
      <w:r w:rsidRPr="003A680D">
        <w:rPr>
          <w:rFonts w:cs="Calibri"/>
          <w:color w:val="000000"/>
          <w:sz w:val="20"/>
          <w:szCs w:val="20"/>
          <w:lang w:eastAsia="sk-SK"/>
        </w:rPr>
        <w:t>peelingový</w:t>
      </w:r>
      <w:proofErr w:type="spellEnd"/>
      <w:r w:rsidRPr="003A680D">
        <w:rPr>
          <w:rFonts w:cs="Calibri"/>
          <w:color w:val="000000"/>
          <w:sz w:val="20"/>
          <w:szCs w:val="20"/>
          <w:lang w:eastAsia="sk-SK"/>
        </w:rPr>
        <w:t xml:space="preserve"> ani bieliaci krém, alebo podobné produkty, mohli pokožku podráždiť.</w:t>
      </w:r>
    </w:p>
    <w:p w:rsidR="001F7F88" w:rsidRPr="003A680D" w:rsidRDefault="001F7F88" w:rsidP="001F7F88">
      <w:pPr>
        <w:numPr>
          <w:ilvl w:val="0"/>
          <w:numId w:val="41"/>
        </w:numPr>
        <w:spacing w:after="0" w:line="240" w:lineRule="auto"/>
        <w:ind w:left="284" w:hanging="284"/>
        <w:jc w:val="both"/>
        <w:rPr>
          <w:rFonts w:cs="Calibri"/>
          <w:color w:val="000000"/>
          <w:sz w:val="20"/>
          <w:szCs w:val="20"/>
          <w:lang w:eastAsia="sk-SK"/>
        </w:rPr>
      </w:pPr>
      <w:r w:rsidRPr="003A680D">
        <w:rPr>
          <w:rFonts w:cs="Calibri"/>
          <w:color w:val="000000"/>
          <w:sz w:val="20"/>
          <w:szCs w:val="20"/>
          <w:lang w:eastAsia="sk-SK"/>
        </w:rPr>
        <w:t xml:space="preserve">Počas nasledujúcich 48 hodín po ošetrení nevystavujte pleť priamemu slnečnému žiareniu na viac ako 15 minút. Ak bude ošetrená pleť počas tohto času napriek </w:t>
      </w:r>
      <w:r w:rsidRPr="003A680D">
        <w:rPr>
          <w:rFonts w:cs="Calibri"/>
          <w:color w:val="000000"/>
          <w:sz w:val="20"/>
          <w:szCs w:val="20"/>
          <w:lang w:eastAsia="sk-SK"/>
        </w:rPr>
        <w:lastRenderedPageBreak/>
        <w:t>tomu vystavená slnečnému žiareniu, použite opaľovací krém s ochranným faktorom LSF 50+ alebo vyšším.</w:t>
      </w:r>
    </w:p>
    <w:p w:rsidR="001F7F88" w:rsidRPr="003A680D" w:rsidRDefault="001F7F88" w:rsidP="001F7F88">
      <w:pPr>
        <w:numPr>
          <w:ilvl w:val="0"/>
          <w:numId w:val="41"/>
        </w:numPr>
        <w:spacing w:after="0" w:line="240" w:lineRule="auto"/>
        <w:ind w:left="284" w:hanging="284"/>
        <w:jc w:val="both"/>
        <w:rPr>
          <w:rFonts w:cs="Calibri"/>
          <w:color w:val="000000"/>
          <w:sz w:val="20"/>
          <w:szCs w:val="20"/>
          <w:lang w:eastAsia="sk-SK"/>
        </w:rPr>
      </w:pPr>
      <w:r w:rsidRPr="003A680D">
        <w:rPr>
          <w:rFonts w:cs="Calibri"/>
          <w:color w:val="000000"/>
          <w:sz w:val="20"/>
          <w:szCs w:val="20"/>
          <w:lang w:eastAsia="sk-SK"/>
        </w:rPr>
        <w:t>Na ošetrovaných plochách neodstraňujte chĺpky voskom ani vytrhávaním.</w:t>
      </w:r>
    </w:p>
    <w:p w:rsidR="001F7F88" w:rsidRDefault="001F7F88" w:rsidP="001F7F88">
      <w:pPr>
        <w:spacing w:after="0"/>
        <w:jc w:val="both"/>
        <w:rPr>
          <w:rFonts w:cs="Calibri"/>
          <w:color w:val="000000"/>
          <w:sz w:val="20"/>
          <w:szCs w:val="20"/>
          <w:lang w:eastAsia="sk-SK"/>
        </w:rPr>
      </w:pPr>
    </w:p>
    <w:p w:rsidR="001F7F88" w:rsidRDefault="001F7F88" w:rsidP="001F7F88">
      <w:pPr>
        <w:spacing w:after="0"/>
        <w:jc w:val="both"/>
        <w:rPr>
          <w:rFonts w:cs="Calibri"/>
          <w:b/>
          <w:color w:val="000000"/>
          <w:sz w:val="20"/>
          <w:szCs w:val="20"/>
          <w:lang w:eastAsia="sk-SK"/>
        </w:rPr>
      </w:pPr>
      <w:r w:rsidRPr="00D960B4">
        <w:rPr>
          <w:rFonts w:cs="Calibri"/>
          <w:b/>
          <w:color w:val="000000"/>
          <w:sz w:val="20"/>
          <w:szCs w:val="20"/>
          <w:lang w:eastAsia="sk-SK"/>
        </w:rPr>
        <w:t>Nezabúdajte, že môže trvať jeden celý rastový cyklus, než dosiahnete trvalé odstránenie chĺpkov.</w:t>
      </w:r>
    </w:p>
    <w:p w:rsidR="001F7F88" w:rsidRDefault="001F7F88" w:rsidP="001F7F88">
      <w:pPr>
        <w:spacing w:after="0"/>
        <w:jc w:val="both"/>
        <w:rPr>
          <w:rFonts w:cs="Calibri"/>
          <w:b/>
          <w:color w:val="000000"/>
          <w:sz w:val="20"/>
          <w:szCs w:val="20"/>
          <w:lang w:eastAsia="sk-SK"/>
        </w:rPr>
      </w:pPr>
    </w:p>
    <w:p w:rsidR="001F7F88" w:rsidRPr="00D960B4" w:rsidRDefault="001F7F88" w:rsidP="001F7F88">
      <w:pPr>
        <w:spacing w:after="0"/>
        <w:ind w:left="426" w:hanging="426"/>
        <w:jc w:val="both"/>
        <w:rPr>
          <w:rFonts w:cs="Calibri"/>
          <w:b/>
          <w:color w:val="000000"/>
          <w:sz w:val="20"/>
          <w:szCs w:val="20"/>
          <w:u w:val="single"/>
          <w:lang w:eastAsia="sk-SK"/>
        </w:rPr>
      </w:pPr>
      <w:r w:rsidRPr="00D960B4">
        <w:rPr>
          <w:rFonts w:cs="Calibri"/>
          <w:b/>
          <w:color w:val="000000"/>
          <w:sz w:val="20"/>
          <w:szCs w:val="20"/>
          <w:u w:val="single"/>
          <w:lang w:eastAsia="sk-SK"/>
        </w:rPr>
        <w:t>6.3</w:t>
      </w:r>
      <w:r w:rsidRPr="00D960B4">
        <w:rPr>
          <w:rFonts w:cs="Calibri"/>
          <w:b/>
          <w:color w:val="000000"/>
          <w:sz w:val="20"/>
          <w:szCs w:val="20"/>
          <w:u w:val="single"/>
          <w:lang w:eastAsia="sk-SK"/>
        </w:rPr>
        <w:tab/>
        <w:t>Rytmus aplikácie</w:t>
      </w:r>
    </w:p>
    <w:p w:rsidR="001F7F88" w:rsidRPr="00D960B4" w:rsidRDefault="001F7F88" w:rsidP="001F7F88">
      <w:pPr>
        <w:spacing w:after="0"/>
        <w:jc w:val="both"/>
        <w:rPr>
          <w:rFonts w:cs="Calibri"/>
          <w:b/>
          <w:color w:val="000000"/>
          <w:sz w:val="20"/>
          <w:szCs w:val="20"/>
          <w:lang w:eastAsia="sk-SK"/>
        </w:rPr>
      </w:pPr>
      <w:r w:rsidRPr="00D960B4">
        <w:rPr>
          <w:rFonts w:cs="Calibri"/>
          <w:b/>
          <w:color w:val="000000"/>
          <w:sz w:val="20"/>
          <w:szCs w:val="20"/>
          <w:lang w:eastAsia="sk-SK"/>
        </w:rPr>
        <w:t>Pri ošetrovaní pokožky na tele:</w:t>
      </w:r>
    </w:p>
    <w:p w:rsidR="001F7F88" w:rsidRPr="00D960B4" w:rsidRDefault="001F7F88" w:rsidP="001F7F88">
      <w:pPr>
        <w:numPr>
          <w:ilvl w:val="0"/>
          <w:numId w:val="42"/>
        </w:numPr>
        <w:spacing w:after="0" w:line="240" w:lineRule="auto"/>
        <w:ind w:left="284" w:hanging="284"/>
        <w:jc w:val="both"/>
        <w:rPr>
          <w:rFonts w:cs="Calibri"/>
          <w:color w:val="000000"/>
          <w:sz w:val="20"/>
          <w:szCs w:val="20"/>
          <w:lang w:eastAsia="sk-SK"/>
        </w:rPr>
      </w:pPr>
      <w:r w:rsidRPr="00D960B4">
        <w:rPr>
          <w:rFonts w:cs="Calibri"/>
          <w:color w:val="000000"/>
          <w:sz w:val="20"/>
          <w:szCs w:val="20"/>
          <w:lang w:eastAsia="sk-SK"/>
        </w:rPr>
        <w:t xml:space="preserve">Prvé 3-4 ošetrenia prístrojom </w:t>
      </w:r>
      <w:proofErr w:type="spellStart"/>
      <w:r w:rsidRPr="00D960B4">
        <w:rPr>
          <w:rFonts w:cs="Calibri"/>
          <w:color w:val="000000"/>
          <w:sz w:val="20"/>
          <w:szCs w:val="20"/>
          <w:lang w:eastAsia="sk-SK"/>
        </w:rPr>
        <w:t>beurer</w:t>
      </w:r>
      <w:proofErr w:type="spellEnd"/>
      <w:r w:rsidRPr="00D960B4">
        <w:rPr>
          <w:rFonts w:cs="Calibri"/>
          <w:color w:val="000000"/>
          <w:sz w:val="20"/>
          <w:szCs w:val="20"/>
          <w:lang w:eastAsia="sk-SK"/>
        </w:rPr>
        <w:t xml:space="preserve"> </w:t>
      </w:r>
      <w:proofErr w:type="spellStart"/>
      <w:r>
        <w:rPr>
          <w:rFonts w:cs="Calibri"/>
          <w:color w:val="000000"/>
          <w:sz w:val="20"/>
          <w:szCs w:val="20"/>
          <w:lang w:eastAsia="sk-SK"/>
        </w:rPr>
        <w:t>PureSkin</w:t>
      </w:r>
      <w:proofErr w:type="spellEnd"/>
      <w:r>
        <w:rPr>
          <w:rFonts w:cs="Calibri"/>
          <w:color w:val="000000"/>
          <w:sz w:val="20"/>
          <w:szCs w:val="20"/>
          <w:lang w:eastAsia="sk-SK"/>
        </w:rPr>
        <w:t xml:space="preserve"> Pro</w:t>
      </w:r>
      <w:r w:rsidRPr="00D960B4">
        <w:rPr>
          <w:rFonts w:cs="Calibri"/>
          <w:color w:val="000000"/>
          <w:sz w:val="20"/>
          <w:szCs w:val="20"/>
          <w:lang w:eastAsia="sk-SK"/>
        </w:rPr>
        <w:t xml:space="preserve"> by mali nasledovať vždy približne po dvoch týždňoch.</w:t>
      </w:r>
    </w:p>
    <w:p w:rsidR="001F7F88" w:rsidRPr="00D960B4" w:rsidRDefault="001F7F88" w:rsidP="001F7F88">
      <w:pPr>
        <w:numPr>
          <w:ilvl w:val="0"/>
          <w:numId w:val="42"/>
        </w:numPr>
        <w:spacing w:after="0" w:line="240" w:lineRule="auto"/>
        <w:ind w:left="284" w:hanging="284"/>
        <w:jc w:val="both"/>
        <w:rPr>
          <w:rFonts w:cs="Calibri"/>
          <w:color w:val="000000"/>
          <w:sz w:val="20"/>
          <w:szCs w:val="20"/>
          <w:lang w:eastAsia="sk-SK"/>
        </w:rPr>
      </w:pPr>
      <w:r w:rsidRPr="00D960B4">
        <w:rPr>
          <w:rFonts w:cs="Calibri"/>
          <w:color w:val="000000"/>
          <w:sz w:val="20"/>
          <w:szCs w:val="20"/>
          <w:lang w:eastAsia="sk-SK"/>
        </w:rPr>
        <w:t xml:space="preserve">Ďalšie 5. až 7. ošetrenie prístrojom </w:t>
      </w:r>
      <w:proofErr w:type="spellStart"/>
      <w:r w:rsidRPr="00D960B4">
        <w:rPr>
          <w:rFonts w:cs="Calibri"/>
          <w:color w:val="000000"/>
          <w:sz w:val="20"/>
          <w:szCs w:val="20"/>
          <w:lang w:eastAsia="sk-SK"/>
        </w:rPr>
        <w:t>beurer</w:t>
      </w:r>
      <w:proofErr w:type="spellEnd"/>
      <w:r w:rsidRPr="00D960B4">
        <w:rPr>
          <w:rFonts w:cs="Calibri"/>
          <w:color w:val="000000"/>
          <w:sz w:val="20"/>
          <w:szCs w:val="20"/>
          <w:lang w:eastAsia="sk-SK"/>
        </w:rPr>
        <w:t xml:space="preserve"> </w:t>
      </w:r>
      <w:proofErr w:type="spellStart"/>
      <w:r>
        <w:rPr>
          <w:rFonts w:cs="Calibri"/>
          <w:color w:val="000000"/>
          <w:sz w:val="20"/>
          <w:szCs w:val="20"/>
          <w:lang w:eastAsia="sk-SK"/>
        </w:rPr>
        <w:t>PureSkin</w:t>
      </w:r>
      <w:proofErr w:type="spellEnd"/>
      <w:r>
        <w:rPr>
          <w:rFonts w:cs="Calibri"/>
          <w:color w:val="000000"/>
          <w:sz w:val="20"/>
          <w:szCs w:val="20"/>
          <w:lang w:eastAsia="sk-SK"/>
        </w:rPr>
        <w:t xml:space="preserve"> Pro</w:t>
      </w:r>
      <w:r w:rsidRPr="00D960B4">
        <w:rPr>
          <w:rFonts w:cs="Calibri"/>
          <w:color w:val="000000"/>
          <w:sz w:val="20"/>
          <w:szCs w:val="20"/>
          <w:lang w:eastAsia="sk-SK"/>
        </w:rPr>
        <w:t xml:space="preserve"> by mali nasledovať približne každé 4 týždne. Potom sa prístroj </w:t>
      </w:r>
      <w:proofErr w:type="spellStart"/>
      <w:r w:rsidRPr="00D960B4">
        <w:rPr>
          <w:rFonts w:cs="Calibri"/>
          <w:color w:val="000000"/>
          <w:sz w:val="20"/>
          <w:szCs w:val="20"/>
          <w:lang w:eastAsia="sk-SK"/>
        </w:rPr>
        <w:t>beurer</w:t>
      </w:r>
      <w:proofErr w:type="spellEnd"/>
      <w:r w:rsidRPr="00D960B4">
        <w:rPr>
          <w:rFonts w:cs="Calibri"/>
          <w:color w:val="000000"/>
          <w:sz w:val="20"/>
          <w:szCs w:val="20"/>
          <w:lang w:eastAsia="sk-SK"/>
        </w:rPr>
        <w:t xml:space="preserve"> </w:t>
      </w:r>
      <w:proofErr w:type="spellStart"/>
      <w:r>
        <w:rPr>
          <w:rFonts w:cs="Calibri"/>
          <w:color w:val="000000"/>
          <w:sz w:val="20"/>
          <w:szCs w:val="20"/>
          <w:lang w:eastAsia="sk-SK"/>
        </w:rPr>
        <w:t>PureSkin</w:t>
      </w:r>
      <w:proofErr w:type="spellEnd"/>
      <w:r>
        <w:rPr>
          <w:rFonts w:cs="Calibri"/>
          <w:color w:val="000000"/>
          <w:sz w:val="20"/>
          <w:szCs w:val="20"/>
          <w:lang w:eastAsia="sk-SK"/>
        </w:rPr>
        <w:t xml:space="preserve"> Pro</w:t>
      </w:r>
      <w:r w:rsidRPr="00D960B4">
        <w:rPr>
          <w:rFonts w:cs="Calibri"/>
          <w:color w:val="000000"/>
          <w:sz w:val="20"/>
          <w:szCs w:val="20"/>
          <w:lang w:eastAsia="sk-SK"/>
        </w:rPr>
        <w:t xml:space="preserve"> zvyčajne používa raz za čas, pokiaľ je to potrebné, až do dosiahnutia dlhodobých výsledkov.</w:t>
      </w:r>
    </w:p>
    <w:p w:rsidR="001F7F88" w:rsidRPr="00D960B4" w:rsidRDefault="001F7F88" w:rsidP="001F7F88">
      <w:pPr>
        <w:spacing w:after="0"/>
        <w:jc w:val="both"/>
        <w:rPr>
          <w:rFonts w:cs="Calibri"/>
          <w:color w:val="000000"/>
          <w:sz w:val="20"/>
          <w:szCs w:val="20"/>
          <w:lang w:eastAsia="sk-SK"/>
        </w:rPr>
      </w:pPr>
    </w:p>
    <w:p w:rsidR="001F7F88" w:rsidRPr="00D960B4" w:rsidRDefault="001F7F88" w:rsidP="001F7F88">
      <w:pPr>
        <w:spacing w:after="0"/>
        <w:jc w:val="both"/>
        <w:rPr>
          <w:rFonts w:cs="Calibri"/>
          <w:b/>
          <w:color w:val="000000"/>
          <w:sz w:val="20"/>
          <w:szCs w:val="20"/>
          <w:lang w:eastAsia="sk-SK"/>
        </w:rPr>
      </w:pPr>
      <w:r w:rsidRPr="00D960B4">
        <w:rPr>
          <w:rFonts w:cs="Calibri"/>
          <w:b/>
          <w:color w:val="000000"/>
          <w:sz w:val="20"/>
          <w:szCs w:val="20"/>
          <w:lang w:eastAsia="sk-SK"/>
        </w:rPr>
        <w:t>Pri ošetrovaní tváre:</w:t>
      </w:r>
    </w:p>
    <w:p w:rsidR="001F7F88" w:rsidRPr="00D960B4" w:rsidRDefault="001F7F88" w:rsidP="001F7F88">
      <w:pPr>
        <w:numPr>
          <w:ilvl w:val="0"/>
          <w:numId w:val="43"/>
        </w:numPr>
        <w:spacing w:after="0" w:line="240" w:lineRule="auto"/>
        <w:ind w:left="284" w:hanging="284"/>
        <w:jc w:val="both"/>
        <w:rPr>
          <w:rFonts w:cs="Calibri"/>
          <w:color w:val="000000"/>
          <w:sz w:val="20"/>
          <w:szCs w:val="20"/>
          <w:lang w:eastAsia="sk-SK"/>
        </w:rPr>
      </w:pPr>
      <w:r w:rsidRPr="00D960B4">
        <w:rPr>
          <w:rFonts w:cs="Calibri"/>
          <w:color w:val="000000"/>
          <w:sz w:val="20"/>
          <w:szCs w:val="20"/>
          <w:lang w:eastAsia="sk-SK"/>
        </w:rPr>
        <w:t xml:space="preserve">Prvých 6 ošetrení prístrojom </w:t>
      </w:r>
      <w:proofErr w:type="spellStart"/>
      <w:r w:rsidRPr="00D960B4">
        <w:rPr>
          <w:rFonts w:cs="Calibri"/>
          <w:color w:val="000000"/>
          <w:sz w:val="20"/>
          <w:szCs w:val="20"/>
          <w:lang w:eastAsia="sk-SK"/>
        </w:rPr>
        <w:t>beurer</w:t>
      </w:r>
      <w:proofErr w:type="spellEnd"/>
      <w:r w:rsidRPr="00D960B4">
        <w:rPr>
          <w:rFonts w:cs="Calibri"/>
          <w:color w:val="000000"/>
          <w:sz w:val="20"/>
          <w:szCs w:val="20"/>
          <w:lang w:eastAsia="sk-SK"/>
        </w:rPr>
        <w:t xml:space="preserve"> </w:t>
      </w:r>
      <w:proofErr w:type="spellStart"/>
      <w:r>
        <w:rPr>
          <w:rFonts w:cs="Calibri"/>
          <w:color w:val="000000"/>
          <w:sz w:val="20"/>
          <w:szCs w:val="20"/>
          <w:lang w:eastAsia="sk-SK"/>
        </w:rPr>
        <w:t>PureSkin</w:t>
      </w:r>
      <w:proofErr w:type="spellEnd"/>
      <w:r>
        <w:rPr>
          <w:rFonts w:cs="Calibri"/>
          <w:color w:val="000000"/>
          <w:sz w:val="20"/>
          <w:szCs w:val="20"/>
          <w:lang w:eastAsia="sk-SK"/>
        </w:rPr>
        <w:t xml:space="preserve"> Pro</w:t>
      </w:r>
      <w:r w:rsidRPr="00D960B4">
        <w:rPr>
          <w:rFonts w:cs="Calibri"/>
          <w:color w:val="000000"/>
          <w:sz w:val="20"/>
          <w:szCs w:val="20"/>
          <w:lang w:eastAsia="sk-SK"/>
        </w:rPr>
        <w:t xml:space="preserve"> by malo nasledovať vždy približne po 2 týždňoch.</w:t>
      </w:r>
    </w:p>
    <w:p w:rsidR="001F7F88" w:rsidRPr="00D960B4" w:rsidRDefault="001F7F88" w:rsidP="001F7F88">
      <w:pPr>
        <w:numPr>
          <w:ilvl w:val="0"/>
          <w:numId w:val="43"/>
        </w:numPr>
        <w:spacing w:after="0" w:line="240" w:lineRule="auto"/>
        <w:ind w:left="284" w:hanging="284"/>
        <w:jc w:val="both"/>
        <w:rPr>
          <w:rFonts w:cs="Calibri"/>
          <w:color w:val="000000"/>
          <w:sz w:val="20"/>
          <w:szCs w:val="20"/>
          <w:lang w:eastAsia="sk-SK"/>
        </w:rPr>
      </w:pPr>
      <w:r w:rsidRPr="00D960B4">
        <w:rPr>
          <w:rFonts w:cs="Calibri"/>
          <w:color w:val="000000"/>
          <w:sz w:val="20"/>
          <w:szCs w:val="20"/>
          <w:lang w:eastAsia="sk-SK"/>
        </w:rPr>
        <w:t xml:space="preserve">Ďalšie 7. až 12. ošetrenie prístrojom </w:t>
      </w:r>
      <w:proofErr w:type="spellStart"/>
      <w:r w:rsidRPr="00D960B4">
        <w:rPr>
          <w:rFonts w:cs="Calibri"/>
          <w:color w:val="000000"/>
          <w:sz w:val="20"/>
          <w:szCs w:val="20"/>
          <w:lang w:eastAsia="sk-SK"/>
        </w:rPr>
        <w:t>beurer</w:t>
      </w:r>
      <w:proofErr w:type="spellEnd"/>
      <w:r w:rsidRPr="00D960B4">
        <w:rPr>
          <w:rFonts w:cs="Calibri"/>
          <w:color w:val="000000"/>
          <w:sz w:val="20"/>
          <w:szCs w:val="20"/>
          <w:lang w:eastAsia="sk-SK"/>
        </w:rPr>
        <w:t xml:space="preserve"> </w:t>
      </w:r>
      <w:proofErr w:type="spellStart"/>
      <w:r>
        <w:rPr>
          <w:rFonts w:cs="Calibri"/>
          <w:color w:val="000000"/>
          <w:sz w:val="20"/>
          <w:szCs w:val="20"/>
          <w:lang w:eastAsia="sk-SK"/>
        </w:rPr>
        <w:t>PureSkin</w:t>
      </w:r>
      <w:proofErr w:type="spellEnd"/>
      <w:r>
        <w:rPr>
          <w:rFonts w:cs="Calibri"/>
          <w:color w:val="000000"/>
          <w:sz w:val="20"/>
          <w:szCs w:val="20"/>
          <w:lang w:eastAsia="sk-SK"/>
        </w:rPr>
        <w:t xml:space="preserve"> Pro</w:t>
      </w:r>
      <w:r w:rsidRPr="00D960B4">
        <w:rPr>
          <w:rFonts w:cs="Calibri"/>
          <w:color w:val="000000"/>
          <w:sz w:val="20"/>
          <w:szCs w:val="20"/>
          <w:lang w:eastAsia="sk-SK"/>
        </w:rPr>
        <w:t xml:space="preserve"> by mali nasledovať vždy približne každé 4 týždne. Potom sa prístroj </w:t>
      </w:r>
      <w:proofErr w:type="spellStart"/>
      <w:r w:rsidRPr="00D960B4">
        <w:rPr>
          <w:rFonts w:cs="Calibri"/>
          <w:color w:val="000000"/>
          <w:sz w:val="20"/>
          <w:szCs w:val="20"/>
          <w:lang w:eastAsia="sk-SK"/>
        </w:rPr>
        <w:t>beurer</w:t>
      </w:r>
      <w:proofErr w:type="spellEnd"/>
      <w:r w:rsidRPr="00D960B4">
        <w:rPr>
          <w:rFonts w:cs="Calibri"/>
          <w:color w:val="000000"/>
          <w:sz w:val="20"/>
          <w:szCs w:val="20"/>
          <w:lang w:eastAsia="sk-SK"/>
        </w:rPr>
        <w:t xml:space="preserve"> </w:t>
      </w:r>
      <w:proofErr w:type="spellStart"/>
      <w:r>
        <w:rPr>
          <w:rFonts w:cs="Calibri"/>
          <w:color w:val="000000"/>
          <w:sz w:val="20"/>
          <w:szCs w:val="20"/>
          <w:lang w:eastAsia="sk-SK"/>
        </w:rPr>
        <w:t>PureSkin</w:t>
      </w:r>
      <w:proofErr w:type="spellEnd"/>
      <w:r>
        <w:rPr>
          <w:rFonts w:cs="Calibri"/>
          <w:color w:val="000000"/>
          <w:sz w:val="20"/>
          <w:szCs w:val="20"/>
          <w:lang w:eastAsia="sk-SK"/>
        </w:rPr>
        <w:t xml:space="preserve"> Pro</w:t>
      </w:r>
      <w:r w:rsidRPr="00D960B4">
        <w:rPr>
          <w:rFonts w:cs="Calibri"/>
          <w:color w:val="000000"/>
          <w:sz w:val="20"/>
          <w:szCs w:val="20"/>
          <w:lang w:eastAsia="sk-SK"/>
        </w:rPr>
        <w:t xml:space="preserve"> zvyčajne používa raz za čas, pokiaľ je to potrebné, až do dosiahnutia dlhodobých výsledkov.</w:t>
      </w:r>
    </w:p>
    <w:p w:rsidR="001F7F88" w:rsidRPr="00D960B4" w:rsidRDefault="001F7F88" w:rsidP="001F7F88">
      <w:pPr>
        <w:spacing w:after="0"/>
        <w:jc w:val="both"/>
        <w:rPr>
          <w:rFonts w:cs="Calibri"/>
          <w:color w:val="000000"/>
          <w:sz w:val="20"/>
          <w:szCs w:val="20"/>
          <w:lang w:eastAsia="sk-SK"/>
        </w:rPr>
      </w:pPr>
    </w:p>
    <w:p w:rsidR="001F7F88" w:rsidRPr="00D960B4" w:rsidRDefault="001F7F88" w:rsidP="001F7F88">
      <w:pPr>
        <w:spacing w:after="0"/>
        <w:jc w:val="both"/>
        <w:rPr>
          <w:rFonts w:cs="Calibri"/>
          <w:color w:val="000000"/>
          <w:sz w:val="20"/>
          <w:szCs w:val="20"/>
          <w:lang w:eastAsia="sk-SK"/>
        </w:rPr>
      </w:pPr>
      <w:r w:rsidRPr="00D960B4">
        <w:rPr>
          <w:rFonts w:cs="Calibri"/>
          <w:color w:val="000000"/>
          <w:sz w:val="20"/>
          <w:szCs w:val="20"/>
          <w:lang w:eastAsia="sk-SK"/>
        </w:rPr>
        <w:t>Takýto postup zodpovedá odporúčanému spôsobu ošetrovania, pri ktorom sa preukázateľne dosahujú najlepšie výsledky. Váš osobný plán ošetrovania môže byť aj iný a napriek tomu môžete dosiahnuť uspokojivé výsledky.</w:t>
      </w:r>
    </w:p>
    <w:p w:rsidR="001F7F88" w:rsidRDefault="001F7F88" w:rsidP="001F7F88">
      <w:pPr>
        <w:spacing w:after="0"/>
        <w:jc w:val="both"/>
        <w:rPr>
          <w:rFonts w:cs="Calibri"/>
          <w:color w:val="000000"/>
          <w:sz w:val="20"/>
          <w:szCs w:val="20"/>
          <w:lang w:eastAsia="sk-SK"/>
        </w:rPr>
      </w:pPr>
    </w:p>
    <w:p w:rsidR="001F7F88" w:rsidRPr="00D960B4" w:rsidRDefault="001F7F88" w:rsidP="001F7F88">
      <w:pPr>
        <w:spacing w:after="0"/>
        <w:ind w:left="426" w:hanging="426"/>
        <w:jc w:val="both"/>
        <w:rPr>
          <w:rFonts w:cs="Calibri"/>
          <w:b/>
          <w:color w:val="000000"/>
          <w:sz w:val="20"/>
          <w:szCs w:val="20"/>
          <w:u w:val="single"/>
          <w:lang w:eastAsia="sk-SK"/>
        </w:rPr>
      </w:pPr>
      <w:r w:rsidRPr="00D960B4">
        <w:rPr>
          <w:rFonts w:cs="Calibri"/>
          <w:b/>
          <w:color w:val="000000"/>
          <w:sz w:val="20"/>
          <w:szCs w:val="20"/>
          <w:u w:val="single"/>
          <w:lang w:eastAsia="sk-SK"/>
        </w:rPr>
        <w:t>6.4</w:t>
      </w:r>
      <w:r w:rsidRPr="00D960B4">
        <w:rPr>
          <w:rFonts w:cs="Calibri"/>
          <w:b/>
          <w:color w:val="000000"/>
          <w:sz w:val="20"/>
          <w:szCs w:val="20"/>
          <w:u w:val="single"/>
          <w:lang w:eastAsia="sk-SK"/>
        </w:rPr>
        <w:tab/>
        <w:t xml:space="preserve">Po ošetrení </w:t>
      </w:r>
      <w:r w:rsidR="00A26406">
        <w:rPr>
          <w:rFonts w:cs="Calibri"/>
          <w:b/>
          <w:color w:val="000000"/>
          <w:sz w:val="20"/>
          <w:szCs w:val="20"/>
          <w:u w:val="single"/>
          <w:lang w:eastAsia="sk-SK"/>
        </w:rPr>
        <w:t>depilátorom</w:t>
      </w:r>
    </w:p>
    <w:p w:rsidR="001F7F88" w:rsidRPr="00D960B4" w:rsidRDefault="001F7F88" w:rsidP="001F7F88">
      <w:pPr>
        <w:spacing w:after="0"/>
        <w:ind w:left="284" w:hanging="284"/>
        <w:jc w:val="both"/>
        <w:rPr>
          <w:rFonts w:cs="Calibri"/>
          <w:color w:val="000000"/>
          <w:sz w:val="20"/>
          <w:szCs w:val="20"/>
          <w:lang w:eastAsia="sk-SK"/>
        </w:rPr>
      </w:pPr>
      <w:r w:rsidRPr="00D960B4">
        <w:rPr>
          <w:rFonts w:cs="Calibri"/>
          <w:color w:val="000000"/>
          <w:sz w:val="20"/>
          <w:szCs w:val="20"/>
          <w:lang w:eastAsia="sk-SK"/>
        </w:rPr>
        <w:t>1.</w:t>
      </w:r>
      <w:r w:rsidRPr="00D960B4">
        <w:rPr>
          <w:rFonts w:cs="Calibri"/>
          <w:color w:val="000000"/>
          <w:sz w:val="20"/>
          <w:szCs w:val="20"/>
          <w:lang w:eastAsia="sk-SK"/>
        </w:rPr>
        <w:tab/>
        <w:t xml:space="preserve">Keď ošetrovanie ukončíte, podržte tlačidlo ZAP/VYP/nastavenie intenzity po dobu 3 sekúnd. Blikanie malej zelenej kontrolky signalizuje prechod do </w:t>
      </w:r>
      <w:proofErr w:type="spellStart"/>
      <w:r w:rsidRPr="00D960B4">
        <w:rPr>
          <w:rFonts w:cs="Calibri"/>
          <w:color w:val="000000"/>
          <w:sz w:val="20"/>
          <w:szCs w:val="20"/>
          <w:lang w:eastAsia="sk-SK"/>
        </w:rPr>
        <w:t>Stand</w:t>
      </w:r>
      <w:proofErr w:type="spellEnd"/>
      <w:r w:rsidRPr="00D960B4">
        <w:rPr>
          <w:rFonts w:cs="Calibri"/>
          <w:color w:val="000000"/>
          <w:sz w:val="20"/>
          <w:szCs w:val="20"/>
          <w:lang w:eastAsia="sk-SK"/>
        </w:rPr>
        <w:t>-By.</w:t>
      </w:r>
    </w:p>
    <w:p w:rsidR="001F7F88" w:rsidRPr="00D960B4" w:rsidRDefault="001F7F88" w:rsidP="001F7F88">
      <w:pPr>
        <w:spacing w:after="0"/>
        <w:ind w:left="284" w:hanging="284"/>
        <w:jc w:val="both"/>
        <w:rPr>
          <w:rFonts w:cs="Calibri"/>
          <w:color w:val="000000"/>
          <w:sz w:val="20"/>
          <w:szCs w:val="20"/>
          <w:lang w:eastAsia="sk-SK"/>
        </w:rPr>
      </w:pPr>
      <w:r w:rsidRPr="00D960B4">
        <w:rPr>
          <w:rFonts w:cs="Calibri"/>
          <w:color w:val="000000"/>
          <w:sz w:val="20"/>
          <w:szCs w:val="20"/>
          <w:lang w:eastAsia="sk-SK"/>
        </w:rPr>
        <w:t>2.</w:t>
      </w:r>
      <w:r w:rsidRPr="00D960B4">
        <w:rPr>
          <w:rFonts w:cs="Calibri"/>
          <w:color w:val="000000"/>
          <w:sz w:val="20"/>
          <w:szCs w:val="20"/>
          <w:lang w:eastAsia="sk-SK"/>
        </w:rPr>
        <w:tab/>
        <w:t>Sieťový adaptér vytiahnite z el. zásuvky.</w:t>
      </w:r>
    </w:p>
    <w:p w:rsidR="001F7F88" w:rsidRPr="00D960B4" w:rsidRDefault="001F7F88" w:rsidP="001F7F88">
      <w:pPr>
        <w:spacing w:after="0"/>
        <w:ind w:left="284" w:hanging="284"/>
        <w:jc w:val="both"/>
        <w:rPr>
          <w:rFonts w:cs="Calibri"/>
          <w:color w:val="000000"/>
          <w:sz w:val="20"/>
          <w:szCs w:val="20"/>
          <w:lang w:eastAsia="sk-SK"/>
        </w:rPr>
      </w:pPr>
      <w:r w:rsidRPr="00D960B4">
        <w:rPr>
          <w:rFonts w:cs="Calibri"/>
          <w:color w:val="000000"/>
          <w:sz w:val="20"/>
          <w:szCs w:val="20"/>
          <w:lang w:eastAsia="sk-SK"/>
        </w:rPr>
        <w:t>3.</w:t>
      </w:r>
      <w:r w:rsidRPr="00D960B4">
        <w:rPr>
          <w:rFonts w:cs="Calibri"/>
          <w:color w:val="000000"/>
          <w:sz w:val="20"/>
          <w:szCs w:val="20"/>
          <w:lang w:eastAsia="sk-SK"/>
        </w:rPr>
        <w:tab/>
        <w:t>Po každom použití sa odporúča prístroj,</w:t>
      </w:r>
      <w:r>
        <w:rPr>
          <w:rFonts w:cs="Calibri"/>
          <w:color w:val="000000"/>
          <w:sz w:val="20"/>
          <w:szCs w:val="20"/>
          <w:lang w:eastAsia="sk-SK"/>
        </w:rPr>
        <w:t xml:space="preserve"> predovšetkým svetelnú plochu, v</w:t>
      </w:r>
      <w:r w:rsidRPr="00D960B4">
        <w:rPr>
          <w:rFonts w:cs="Calibri"/>
          <w:color w:val="000000"/>
          <w:sz w:val="20"/>
          <w:szCs w:val="20"/>
          <w:lang w:eastAsia="sk-SK"/>
        </w:rPr>
        <w:t>yčistiť (viď kapitola „Čistenie a údržba“).</w:t>
      </w:r>
    </w:p>
    <w:p w:rsidR="001F7F88" w:rsidRPr="00D960B4" w:rsidRDefault="001F7F88" w:rsidP="001F7F88">
      <w:pPr>
        <w:spacing w:after="0"/>
        <w:ind w:left="284" w:hanging="284"/>
        <w:jc w:val="both"/>
        <w:rPr>
          <w:rFonts w:cs="Calibri"/>
          <w:color w:val="000000"/>
          <w:sz w:val="20"/>
          <w:szCs w:val="20"/>
          <w:lang w:eastAsia="sk-SK"/>
        </w:rPr>
      </w:pPr>
      <w:r>
        <w:rPr>
          <w:rFonts w:cs="Calibri"/>
          <w:color w:val="000000"/>
          <w:sz w:val="20"/>
          <w:szCs w:val="20"/>
          <w:lang w:eastAsia="sk-SK"/>
        </w:rPr>
        <w:t>4.</w:t>
      </w:r>
      <w:r>
        <w:rPr>
          <w:rFonts w:cs="Calibri"/>
          <w:color w:val="000000"/>
          <w:sz w:val="20"/>
          <w:szCs w:val="20"/>
          <w:lang w:eastAsia="sk-SK"/>
        </w:rPr>
        <w:tab/>
      </w:r>
      <w:r w:rsidRPr="00D960B4">
        <w:rPr>
          <w:rFonts w:cs="Calibri"/>
          <w:color w:val="000000"/>
          <w:sz w:val="20"/>
          <w:szCs w:val="20"/>
          <w:lang w:eastAsia="sk-SK"/>
        </w:rPr>
        <w:t>Po vyčistení sa odporúča skladovať prístroj v originálnom obale a chrániť ho pre vodou.</w:t>
      </w:r>
    </w:p>
    <w:p w:rsidR="001F7F88" w:rsidRDefault="001F7F88" w:rsidP="001F7F88">
      <w:pPr>
        <w:spacing w:after="0"/>
        <w:ind w:left="284" w:hanging="284"/>
        <w:jc w:val="both"/>
        <w:rPr>
          <w:rFonts w:cs="Calibri"/>
          <w:color w:val="000000"/>
          <w:sz w:val="20"/>
          <w:szCs w:val="20"/>
          <w:lang w:eastAsia="sk-SK"/>
        </w:rPr>
      </w:pPr>
      <w:r w:rsidRPr="00D960B4">
        <w:rPr>
          <w:rFonts w:cs="Calibri"/>
          <w:color w:val="000000"/>
          <w:sz w:val="20"/>
          <w:szCs w:val="20"/>
          <w:lang w:eastAsia="sk-SK"/>
        </w:rPr>
        <w:t>5.</w:t>
      </w:r>
      <w:r w:rsidRPr="00D960B4">
        <w:rPr>
          <w:rFonts w:cs="Calibri"/>
          <w:color w:val="000000"/>
          <w:sz w:val="20"/>
          <w:szCs w:val="20"/>
          <w:lang w:eastAsia="sk-SK"/>
        </w:rPr>
        <w:tab/>
        <w:t>Po ošetrení nepoužívajte antiperspirant/deodorant, mohli pokožku podráždiť.</w:t>
      </w:r>
    </w:p>
    <w:p w:rsidR="001F7F88" w:rsidRDefault="001F7F88" w:rsidP="001F7F88">
      <w:pPr>
        <w:spacing w:after="0"/>
        <w:ind w:left="284" w:hanging="284"/>
        <w:jc w:val="both"/>
        <w:rPr>
          <w:rFonts w:cs="Calibri"/>
          <w:color w:val="000000"/>
          <w:sz w:val="20"/>
          <w:szCs w:val="20"/>
          <w:lang w:eastAsia="sk-SK"/>
        </w:rPr>
      </w:pPr>
    </w:p>
    <w:p w:rsidR="001F7F88" w:rsidRDefault="001F7F88" w:rsidP="000F362D">
      <w:pPr>
        <w:spacing w:after="0"/>
        <w:jc w:val="both"/>
        <w:rPr>
          <w:sz w:val="20"/>
          <w:szCs w:val="20"/>
          <w:lang w:eastAsia="sk-SK"/>
        </w:rPr>
      </w:pPr>
    </w:p>
    <w:p w:rsidR="001F7F88" w:rsidRDefault="001F7F88" w:rsidP="000F362D">
      <w:pPr>
        <w:spacing w:after="0"/>
        <w:jc w:val="both"/>
        <w:rPr>
          <w:sz w:val="20"/>
          <w:szCs w:val="20"/>
          <w:lang w:eastAsia="sk-SK"/>
        </w:rPr>
      </w:pPr>
    </w:p>
    <w:p w:rsidR="001F7F88" w:rsidRDefault="001F7F88" w:rsidP="00A26406">
      <w:pPr>
        <w:numPr>
          <w:ilvl w:val="0"/>
          <w:numId w:val="32"/>
        </w:numPr>
        <w:spacing w:after="0" w:line="240" w:lineRule="auto"/>
        <w:ind w:left="284" w:hanging="284"/>
        <w:jc w:val="both"/>
        <w:rPr>
          <w:rFonts w:cs="Calibri"/>
          <w:b/>
          <w:color w:val="000000"/>
          <w:sz w:val="24"/>
          <w:szCs w:val="24"/>
          <w:lang w:eastAsia="sk-SK"/>
        </w:rPr>
      </w:pPr>
      <w:r w:rsidRPr="00D960B4">
        <w:rPr>
          <w:rFonts w:cs="Calibri"/>
          <w:b/>
          <w:color w:val="000000"/>
          <w:sz w:val="24"/>
          <w:szCs w:val="24"/>
          <w:lang w:eastAsia="sk-SK"/>
        </w:rPr>
        <w:lastRenderedPageBreak/>
        <w:t>Čistenie a</w:t>
      </w:r>
      <w:r>
        <w:rPr>
          <w:rFonts w:cs="Calibri"/>
          <w:b/>
          <w:color w:val="000000"/>
          <w:sz w:val="24"/>
          <w:szCs w:val="24"/>
          <w:lang w:eastAsia="sk-SK"/>
        </w:rPr>
        <w:t> </w:t>
      </w:r>
      <w:r w:rsidRPr="00D960B4">
        <w:rPr>
          <w:rFonts w:cs="Calibri"/>
          <w:b/>
          <w:color w:val="000000"/>
          <w:sz w:val="24"/>
          <w:szCs w:val="24"/>
          <w:lang w:eastAsia="sk-SK"/>
        </w:rPr>
        <w:t>údržba</w:t>
      </w:r>
    </w:p>
    <w:p w:rsidR="001F7F88" w:rsidRPr="00D960B4" w:rsidRDefault="001F7F88" w:rsidP="001F7F88">
      <w:pPr>
        <w:spacing w:after="0" w:line="240" w:lineRule="auto"/>
        <w:jc w:val="both"/>
        <w:rPr>
          <w:rFonts w:cs="Calibri"/>
          <w:color w:val="000000"/>
          <w:sz w:val="20"/>
          <w:szCs w:val="20"/>
          <w:lang w:eastAsia="sk-SK"/>
        </w:rPr>
      </w:pPr>
    </w:p>
    <w:p w:rsidR="001F7F88" w:rsidRPr="00D960B4" w:rsidRDefault="001F7F88" w:rsidP="001F7F88">
      <w:pPr>
        <w:spacing w:after="0"/>
        <w:ind w:left="426" w:hanging="426"/>
        <w:jc w:val="both"/>
        <w:rPr>
          <w:rFonts w:cs="Calibri"/>
          <w:b/>
          <w:color w:val="000000"/>
          <w:sz w:val="20"/>
          <w:szCs w:val="20"/>
          <w:u w:val="single"/>
          <w:lang w:eastAsia="sk-SK"/>
        </w:rPr>
      </w:pPr>
      <w:r w:rsidRPr="00D960B4">
        <w:rPr>
          <w:rFonts w:cs="Calibri"/>
          <w:b/>
          <w:color w:val="000000"/>
          <w:sz w:val="20"/>
          <w:szCs w:val="20"/>
          <w:u w:val="single"/>
          <w:lang w:eastAsia="sk-SK"/>
        </w:rPr>
        <w:t>7.1</w:t>
      </w:r>
      <w:r w:rsidRPr="00D960B4">
        <w:rPr>
          <w:rFonts w:cs="Calibri"/>
          <w:b/>
          <w:color w:val="000000"/>
          <w:sz w:val="20"/>
          <w:szCs w:val="20"/>
          <w:u w:val="single"/>
          <w:lang w:eastAsia="sk-SK"/>
        </w:rPr>
        <w:tab/>
        <w:t>Čistenie prístroja</w:t>
      </w:r>
    </w:p>
    <w:p w:rsidR="001F7F88" w:rsidRPr="00D960B4" w:rsidRDefault="001F7F88" w:rsidP="001F7F88">
      <w:pPr>
        <w:spacing w:after="0"/>
        <w:jc w:val="both"/>
        <w:rPr>
          <w:rFonts w:cs="Calibri"/>
          <w:color w:val="000000"/>
          <w:sz w:val="20"/>
          <w:szCs w:val="20"/>
          <w:lang w:eastAsia="sk-SK"/>
        </w:rPr>
      </w:pPr>
      <w:r w:rsidRPr="00D960B4">
        <w:rPr>
          <w:rFonts w:cs="Calibri"/>
          <w:color w:val="000000"/>
          <w:sz w:val="20"/>
          <w:szCs w:val="20"/>
          <w:lang w:eastAsia="sk-SK"/>
        </w:rPr>
        <w:t>Po každom použití sa odporúča prístroj, predovšetkým svetelnú plochu, vyčistiť.</w:t>
      </w:r>
    </w:p>
    <w:p w:rsidR="001F7F88" w:rsidRPr="00D960B4" w:rsidRDefault="001F7F88" w:rsidP="001F7F88">
      <w:pPr>
        <w:spacing w:after="0"/>
        <w:jc w:val="both"/>
        <w:rPr>
          <w:rFonts w:cs="Calibri"/>
          <w:b/>
          <w:color w:val="000000"/>
          <w:sz w:val="20"/>
          <w:szCs w:val="20"/>
          <w:lang w:eastAsia="sk-SK"/>
        </w:rPr>
      </w:pPr>
      <w:r w:rsidRPr="00D960B4">
        <w:rPr>
          <w:rFonts w:cs="Calibri"/>
          <w:b/>
          <w:color w:val="000000"/>
          <w:sz w:val="20"/>
          <w:szCs w:val="20"/>
          <w:lang w:eastAsia="sk-SK"/>
        </w:rPr>
        <w:t>Na čistenie nepoužívajte rozpúšťadlá ani iné agresívne čistiace alebo abrazívne prostriedky, mohli by povrch poškodiť.</w:t>
      </w:r>
    </w:p>
    <w:p w:rsidR="001F7F88" w:rsidRPr="00D960B4" w:rsidRDefault="001F7F88" w:rsidP="001F7F88">
      <w:pPr>
        <w:spacing w:after="0"/>
        <w:ind w:left="284" w:hanging="284"/>
        <w:jc w:val="both"/>
        <w:rPr>
          <w:rFonts w:cs="Calibri"/>
          <w:b/>
          <w:color w:val="000000"/>
          <w:sz w:val="20"/>
          <w:szCs w:val="20"/>
          <w:lang w:eastAsia="sk-SK"/>
        </w:rPr>
      </w:pPr>
      <w:r w:rsidRPr="00D960B4">
        <w:rPr>
          <w:rFonts w:cs="Calibri"/>
          <w:b/>
          <w:color w:val="000000"/>
          <w:sz w:val="20"/>
          <w:szCs w:val="20"/>
          <w:lang w:eastAsia="sk-SK"/>
        </w:rPr>
        <w:t>Prístroj ani jeho časti neponárajte do vody!</w:t>
      </w:r>
    </w:p>
    <w:p w:rsidR="001F7F88" w:rsidRPr="00D960B4" w:rsidRDefault="001F7F88" w:rsidP="001F7F88">
      <w:pPr>
        <w:spacing w:after="0"/>
        <w:ind w:left="284" w:hanging="284"/>
        <w:jc w:val="both"/>
        <w:rPr>
          <w:rFonts w:cs="Calibri"/>
          <w:color w:val="000000"/>
          <w:sz w:val="20"/>
          <w:szCs w:val="20"/>
          <w:lang w:eastAsia="sk-SK"/>
        </w:rPr>
      </w:pPr>
    </w:p>
    <w:p w:rsidR="001F7F88" w:rsidRPr="00D960B4" w:rsidRDefault="0022712F" w:rsidP="001F7F88">
      <w:pPr>
        <w:numPr>
          <w:ilvl w:val="0"/>
          <w:numId w:val="44"/>
        </w:numPr>
        <w:spacing w:after="0" w:line="240" w:lineRule="auto"/>
        <w:ind w:left="284" w:hanging="284"/>
        <w:jc w:val="both"/>
        <w:rPr>
          <w:rFonts w:cs="Calibri"/>
          <w:color w:val="000000"/>
          <w:sz w:val="20"/>
          <w:szCs w:val="20"/>
          <w:lang w:eastAsia="sk-SK"/>
        </w:rPr>
      </w:pPr>
      <w:r>
        <w:rPr>
          <w:rFonts w:cs="Calibri"/>
          <w:noProof/>
          <w:sz w:val="20"/>
          <w:szCs w:val="20"/>
        </w:rPr>
        <w:pict>
          <v:shape id="_x0000_s1055" type="#_x0000_t75" style="position:absolute;left:0;text-align:left;margin-left:280.8pt;margin-top:11.15pt;width:65pt;height:41.35pt;z-index:21;visibility:visible">
            <v:imagedata r:id="rId44" o:title=""/>
            <w10:wrap type="square"/>
          </v:shape>
        </w:pict>
      </w:r>
      <w:r w:rsidR="001F7F88" w:rsidRPr="00D960B4">
        <w:rPr>
          <w:rFonts w:cs="Calibri"/>
          <w:color w:val="000000"/>
          <w:sz w:val="20"/>
          <w:szCs w:val="20"/>
          <w:lang w:eastAsia="sk-SK"/>
        </w:rPr>
        <w:t>Než začnete s čistením, vytiahnite sieťový adaptér prístroja z el. zásuvky.</w:t>
      </w:r>
    </w:p>
    <w:p w:rsidR="001F7F88" w:rsidRPr="00D960B4" w:rsidRDefault="001F7F88" w:rsidP="001F7F88">
      <w:pPr>
        <w:numPr>
          <w:ilvl w:val="0"/>
          <w:numId w:val="44"/>
        </w:numPr>
        <w:spacing w:after="0" w:line="240" w:lineRule="auto"/>
        <w:ind w:left="284" w:hanging="284"/>
        <w:jc w:val="both"/>
        <w:rPr>
          <w:rFonts w:cs="Calibri"/>
          <w:color w:val="000000"/>
          <w:sz w:val="20"/>
          <w:szCs w:val="20"/>
          <w:lang w:eastAsia="sk-SK"/>
        </w:rPr>
      </w:pPr>
      <w:r w:rsidRPr="00D960B4">
        <w:rPr>
          <w:rFonts w:cs="Calibri"/>
          <w:color w:val="000000"/>
          <w:sz w:val="20"/>
          <w:szCs w:val="20"/>
          <w:lang w:eastAsia="sk-SK"/>
        </w:rPr>
        <w:t>Kryt prístroja čistite suchou, čistou utierkou.</w:t>
      </w:r>
    </w:p>
    <w:p w:rsidR="001F7F88" w:rsidRPr="00D960B4" w:rsidRDefault="001F7F88" w:rsidP="001F7F88">
      <w:pPr>
        <w:numPr>
          <w:ilvl w:val="0"/>
          <w:numId w:val="44"/>
        </w:numPr>
        <w:spacing w:after="0" w:line="240" w:lineRule="auto"/>
        <w:ind w:left="284" w:hanging="284"/>
        <w:jc w:val="both"/>
        <w:rPr>
          <w:rFonts w:cs="Calibri"/>
          <w:color w:val="000000"/>
          <w:sz w:val="20"/>
          <w:szCs w:val="20"/>
          <w:lang w:eastAsia="sk-SK"/>
        </w:rPr>
      </w:pPr>
      <w:r w:rsidRPr="00D960B4">
        <w:rPr>
          <w:rFonts w:cs="Calibri"/>
          <w:color w:val="000000"/>
          <w:sz w:val="20"/>
          <w:szCs w:val="20"/>
          <w:lang w:eastAsia="sk-SK"/>
        </w:rPr>
        <w:t>Svetelnú plochu a senzor kontaktu s pokožkou jemne vyčistite mierne navlhčenou utierkou, ktorá nechlpí.</w:t>
      </w:r>
      <w:r w:rsidRPr="00D960B4">
        <w:rPr>
          <w:rFonts w:cs="Calibri"/>
          <w:noProof/>
          <w:sz w:val="20"/>
          <w:szCs w:val="20"/>
          <w:lang w:eastAsia="sk-SK"/>
        </w:rPr>
        <w:t xml:space="preserve"> </w:t>
      </w:r>
    </w:p>
    <w:p w:rsidR="001F7F88" w:rsidRPr="00D960B4" w:rsidRDefault="001F7F88" w:rsidP="001F7F88">
      <w:pPr>
        <w:spacing w:after="0"/>
        <w:ind w:left="284" w:hanging="284"/>
        <w:jc w:val="both"/>
        <w:rPr>
          <w:rFonts w:cs="Calibri"/>
          <w:color w:val="000000"/>
          <w:sz w:val="20"/>
          <w:szCs w:val="20"/>
          <w:lang w:eastAsia="sk-SK"/>
        </w:rPr>
      </w:pPr>
    </w:p>
    <w:p w:rsidR="001F7F88" w:rsidRPr="00D960B4" w:rsidRDefault="001F7F88" w:rsidP="00A26406">
      <w:pPr>
        <w:numPr>
          <w:ilvl w:val="0"/>
          <w:numId w:val="32"/>
        </w:numPr>
        <w:spacing w:after="0" w:line="240" w:lineRule="auto"/>
        <w:ind w:left="284" w:hanging="284"/>
        <w:jc w:val="both"/>
        <w:rPr>
          <w:rFonts w:cs="Calibri"/>
          <w:b/>
          <w:color w:val="000000"/>
          <w:sz w:val="24"/>
          <w:szCs w:val="24"/>
          <w:lang w:eastAsia="sk-SK"/>
        </w:rPr>
      </w:pPr>
      <w:r w:rsidRPr="00D960B4">
        <w:rPr>
          <w:rFonts w:cs="Calibri"/>
          <w:b/>
          <w:color w:val="000000"/>
          <w:sz w:val="24"/>
          <w:szCs w:val="24"/>
          <w:lang w:eastAsia="sk-SK"/>
        </w:rPr>
        <w:t>Riešenie problémov</w:t>
      </w:r>
    </w:p>
    <w:p w:rsidR="001F7F88" w:rsidRPr="00D960B4" w:rsidRDefault="001F7F88" w:rsidP="001F7F88">
      <w:pPr>
        <w:spacing w:after="0"/>
        <w:ind w:left="284" w:hanging="284"/>
        <w:jc w:val="both"/>
        <w:rPr>
          <w:rFonts w:cs="Calibri"/>
          <w:b/>
          <w:color w:val="000000"/>
          <w:sz w:val="20"/>
          <w:szCs w:val="20"/>
          <w:lang w:eastAsia="sk-SK"/>
        </w:rPr>
      </w:pPr>
      <w:r w:rsidRPr="00D960B4">
        <w:rPr>
          <w:rFonts w:cs="Calibri"/>
          <w:b/>
          <w:color w:val="000000"/>
          <w:sz w:val="20"/>
          <w:szCs w:val="20"/>
          <w:lang w:eastAsia="sk-SK"/>
        </w:rPr>
        <w:t>Prístroj sa nedá zapnúť</w:t>
      </w:r>
    </w:p>
    <w:p w:rsidR="001F7F88" w:rsidRPr="00D960B4" w:rsidRDefault="001F7F88" w:rsidP="001F7F88">
      <w:pPr>
        <w:numPr>
          <w:ilvl w:val="0"/>
          <w:numId w:val="45"/>
        </w:numPr>
        <w:spacing w:after="0" w:line="240" w:lineRule="auto"/>
        <w:ind w:left="284" w:hanging="284"/>
        <w:jc w:val="both"/>
        <w:rPr>
          <w:rFonts w:cs="Calibri"/>
          <w:color w:val="000000"/>
          <w:sz w:val="20"/>
          <w:szCs w:val="20"/>
          <w:lang w:eastAsia="sk-SK"/>
        </w:rPr>
      </w:pPr>
      <w:r w:rsidRPr="00D960B4">
        <w:rPr>
          <w:rFonts w:cs="Calibri"/>
          <w:color w:val="000000"/>
          <w:sz w:val="20"/>
          <w:szCs w:val="20"/>
          <w:lang w:eastAsia="sk-SK"/>
        </w:rPr>
        <w:t>Skontrolujte, či je koncovka kábla korektne zasunutá do prístroja.</w:t>
      </w:r>
    </w:p>
    <w:p w:rsidR="001F7F88" w:rsidRPr="00D960B4" w:rsidRDefault="001F7F88" w:rsidP="001F7F88">
      <w:pPr>
        <w:numPr>
          <w:ilvl w:val="0"/>
          <w:numId w:val="45"/>
        </w:numPr>
        <w:spacing w:after="0" w:line="240" w:lineRule="auto"/>
        <w:ind w:left="284" w:hanging="284"/>
        <w:jc w:val="both"/>
        <w:rPr>
          <w:rFonts w:cs="Calibri"/>
          <w:color w:val="000000"/>
          <w:sz w:val="20"/>
          <w:szCs w:val="20"/>
          <w:lang w:eastAsia="sk-SK"/>
        </w:rPr>
      </w:pPr>
      <w:r w:rsidRPr="00D960B4">
        <w:rPr>
          <w:rFonts w:cs="Calibri"/>
          <w:color w:val="000000"/>
          <w:sz w:val="20"/>
          <w:szCs w:val="20"/>
          <w:lang w:eastAsia="sk-SK"/>
        </w:rPr>
        <w:t>Skontrolujte, že sieťový adaptér je dobre zapojený do el. zásuvky.</w:t>
      </w:r>
    </w:p>
    <w:p w:rsidR="001F7F88" w:rsidRPr="00D960B4" w:rsidRDefault="001F7F88" w:rsidP="001F7F88">
      <w:pPr>
        <w:spacing w:after="0"/>
        <w:ind w:left="284" w:hanging="284"/>
        <w:jc w:val="both"/>
        <w:rPr>
          <w:rFonts w:cs="Calibri"/>
          <w:color w:val="000000"/>
          <w:sz w:val="20"/>
          <w:szCs w:val="20"/>
          <w:lang w:eastAsia="sk-SK"/>
        </w:rPr>
      </w:pPr>
    </w:p>
    <w:p w:rsidR="001F7F88" w:rsidRPr="00D960B4" w:rsidRDefault="001F7F88" w:rsidP="001F7F88">
      <w:pPr>
        <w:spacing w:after="0"/>
        <w:ind w:left="284" w:hanging="284"/>
        <w:jc w:val="both"/>
        <w:rPr>
          <w:rFonts w:cs="Calibri"/>
          <w:b/>
          <w:color w:val="000000"/>
          <w:sz w:val="20"/>
          <w:szCs w:val="20"/>
          <w:lang w:eastAsia="sk-SK"/>
        </w:rPr>
      </w:pPr>
      <w:r w:rsidRPr="00D960B4">
        <w:rPr>
          <w:rFonts w:cs="Calibri"/>
          <w:b/>
          <w:color w:val="000000"/>
          <w:sz w:val="20"/>
          <w:szCs w:val="20"/>
          <w:lang w:eastAsia="sk-SK"/>
        </w:rPr>
        <w:t xml:space="preserve">Pri stlačení </w:t>
      </w:r>
      <w:r>
        <w:rPr>
          <w:rFonts w:cs="Calibri"/>
          <w:b/>
          <w:color w:val="000000"/>
          <w:sz w:val="20"/>
          <w:szCs w:val="20"/>
          <w:lang w:eastAsia="sk-SK"/>
        </w:rPr>
        <w:t>spúšťacieho</w:t>
      </w:r>
      <w:r w:rsidRPr="00D960B4">
        <w:rPr>
          <w:rFonts w:cs="Calibri"/>
          <w:b/>
          <w:color w:val="000000"/>
          <w:sz w:val="20"/>
          <w:szCs w:val="20"/>
          <w:lang w:eastAsia="sk-SK"/>
        </w:rPr>
        <w:t xml:space="preserve"> tlačidla prístroj nevyšle impulz</w:t>
      </w:r>
    </w:p>
    <w:p w:rsidR="001F7F88" w:rsidRPr="00D960B4" w:rsidRDefault="001F7F88" w:rsidP="001F7F88">
      <w:pPr>
        <w:numPr>
          <w:ilvl w:val="0"/>
          <w:numId w:val="46"/>
        </w:numPr>
        <w:spacing w:after="0" w:line="240" w:lineRule="auto"/>
        <w:ind w:left="284" w:hanging="284"/>
        <w:jc w:val="both"/>
        <w:rPr>
          <w:rFonts w:cs="Calibri"/>
          <w:color w:val="000000"/>
          <w:sz w:val="20"/>
          <w:szCs w:val="20"/>
          <w:lang w:eastAsia="sk-SK"/>
        </w:rPr>
      </w:pPr>
      <w:r w:rsidRPr="00D960B4">
        <w:rPr>
          <w:rFonts w:cs="Calibri"/>
          <w:color w:val="000000"/>
          <w:sz w:val="20"/>
          <w:szCs w:val="20"/>
          <w:lang w:eastAsia="sk-SK"/>
        </w:rPr>
        <w:t>Skontrolujte, či máte dobrý kontakt s pokožkou a či je svetelná plocha a konektor kontaktu s pokožkou rovnomerne a pevne pritlačený na pokožku. Z dôvodu Vašej bezpečnosti vyšle prístroj impulz len vtedy, keď je celý senzor kontaktu s pokožkou priložený na pokožku.</w:t>
      </w:r>
    </w:p>
    <w:p w:rsidR="001F7F88" w:rsidRPr="00D960B4" w:rsidRDefault="001F7F88" w:rsidP="001F7F88">
      <w:pPr>
        <w:numPr>
          <w:ilvl w:val="0"/>
          <w:numId w:val="46"/>
        </w:numPr>
        <w:spacing w:after="0" w:line="240" w:lineRule="auto"/>
        <w:ind w:left="284" w:hanging="284"/>
        <w:jc w:val="both"/>
        <w:rPr>
          <w:rFonts w:cs="Calibri"/>
          <w:color w:val="000000"/>
          <w:sz w:val="20"/>
          <w:szCs w:val="20"/>
          <w:lang w:eastAsia="sk-SK"/>
        </w:rPr>
      </w:pPr>
      <w:r w:rsidRPr="00D960B4">
        <w:rPr>
          <w:rFonts w:cs="Calibri"/>
          <w:color w:val="000000"/>
          <w:sz w:val="20"/>
          <w:szCs w:val="20"/>
          <w:lang w:eastAsia="sk-SK"/>
        </w:rPr>
        <w:t xml:space="preserve">Keď kontrolka na prístroji svieti </w:t>
      </w:r>
      <w:r w:rsidRPr="00D960B4">
        <w:rPr>
          <w:rFonts w:cs="Calibri"/>
          <w:color w:val="000000"/>
          <w:sz w:val="20"/>
          <w:szCs w:val="20"/>
          <w:u w:val="single"/>
          <w:lang w:eastAsia="sk-SK"/>
        </w:rPr>
        <w:t>na červeno</w:t>
      </w:r>
      <w:r w:rsidRPr="00D960B4">
        <w:rPr>
          <w:rFonts w:cs="Calibri"/>
          <w:color w:val="000000"/>
          <w:sz w:val="20"/>
          <w:szCs w:val="20"/>
          <w:lang w:eastAsia="sk-SK"/>
        </w:rPr>
        <w:t>, znamená to, že senzor farby pokožky vyhodnotil Vašu pokožku ako príliš tmavú pre bezpečné ošetrenie. Vyskúšajte prístroj na inom mieste na tele alebo sa obráťte na zákaznícky servis.</w:t>
      </w:r>
    </w:p>
    <w:p w:rsidR="001F7F88" w:rsidRDefault="001F7F88" w:rsidP="001F7F88">
      <w:pPr>
        <w:numPr>
          <w:ilvl w:val="0"/>
          <w:numId w:val="46"/>
        </w:numPr>
        <w:spacing w:after="0" w:line="240" w:lineRule="auto"/>
        <w:ind w:left="284" w:hanging="284"/>
        <w:jc w:val="both"/>
        <w:rPr>
          <w:rFonts w:cs="Calibri"/>
          <w:color w:val="000000"/>
          <w:sz w:val="20"/>
          <w:szCs w:val="20"/>
          <w:lang w:eastAsia="sk-SK"/>
        </w:rPr>
      </w:pPr>
      <w:r w:rsidRPr="00D960B4">
        <w:rPr>
          <w:rFonts w:cs="Calibri"/>
          <w:color w:val="000000"/>
          <w:sz w:val="20"/>
          <w:szCs w:val="20"/>
          <w:lang w:eastAsia="sk-SK"/>
        </w:rPr>
        <w:t xml:space="preserve">Keď kontrolka na prístroji svieti </w:t>
      </w:r>
      <w:r w:rsidRPr="00D960B4">
        <w:rPr>
          <w:rFonts w:cs="Calibri"/>
          <w:color w:val="000000"/>
          <w:sz w:val="20"/>
          <w:szCs w:val="20"/>
          <w:u w:val="single"/>
          <w:lang w:eastAsia="sk-SK"/>
        </w:rPr>
        <w:t>na oranžovo</w:t>
      </w:r>
      <w:r w:rsidRPr="00D960B4">
        <w:rPr>
          <w:rFonts w:cs="Calibri"/>
          <w:color w:val="000000"/>
          <w:sz w:val="20"/>
          <w:szCs w:val="20"/>
          <w:lang w:eastAsia="sk-SK"/>
        </w:rPr>
        <w:t>, znamená to, že senzor kontaktu s pokožkou nie je dostatočne priložený na pokožku. Zvýšte kontakt s pokožkou alebo sa obráťte na zákaznícky servis.</w:t>
      </w:r>
    </w:p>
    <w:p w:rsidR="001F7F88" w:rsidRPr="00D960B4" w:rsidRDefault="001F7F88" w:rsidP="001F7F88">
      <w:pPr>
        <w:numPr>
          <w:ilvl w:val="0"/>
          <w:numId w:val="46"/>
        </w:numPr>
        <w:spacing w:after="0" w:line="240" w:lineRule="auto"/>
        <w:ind w:left="284" w:hanging="284"/>
        <w:jc w:val="both"/>
        <w:rPr>
          <w:rFonts w:cs="Calibri"/>
          <w:color w:val="000000"/>
          <w:sz w:val="20"/>
          <w:szCs w:val="20"/>
          <w:lang w:eastAsia="sk-SK"/>
        </w:rPr>
      </w:pPr>
      <w:r>
        <w:rPr>
          <w:rFonts w:cs="Calibri"/>
          <w:color w:val="000000"/>
          <w:sz w:val="20"/>
          <w:szCs w:val="20"/>
          <w:lang w:eastAsia="sk-SK"/>
        </w:rPr>
        <w:t>Keď kontrolka svieti trvale na červeno, dosiahli ste maximálny počet impulzov.</w:t>
      </w:r>
    </w:p>
    <w:p w:rsidR="001F7F88" w:rsidRDefault="001F7F88" w:rsidP="001F7F88">
      <w:pPr>
        <w:spacing w:after="0"/>
        <w:jc w:val="both"/>
        <w:rPr>
          <w:rFonts w:cs="Calibri"/>
          <w:color w:val="000000"/>
          <w:sz w:val="20"/>
          <w:szCs w:val="20"/>
          <w:lang w:eastAsia="sk-SK"/>
        </w:rPr>
      </w:pPr>
    </w:p>
    <w:p w:rsidR="001F7F88" w:rsidRDefault="001F7F88" w:rsidP="001F7F88">
      <w:pPr>
        <w:spacing w:after="0"/>
        <w:jc w:val="both"/>
        <w:rPr>
          <w:rFonts w:cs="Calibri"/>
          <w:color w:val="000000"/>
          <w:sz w:val="20"/>
          <w:szCs w:val="20"/>
          <w:lang w:eastAsia="sk-SK"/>
        </w:rPr>
      </w:pPr>
    </w:p>
    <w:p w:rsidR="001F7F88" w:rsidRPr="00D960B4" w:rsidRDefault="001F7F88" w:rsidP="00A26406">
      <w:pPr>
        <w:numPr>
          <w:ilvl w:val="0"/>
          <w:numId w:val="32"/>
        </w:numPr>
        <w:spacing w:after="0"/>
        <w:ind w:left="284" w:hanging="284"/>
        <w:jc w:val="both"/>
        <w:rPr>
          <w:rFonts w:cs="Calibri"/>
          <w:b/>
          <w:color w:val="000000"/>
          <w:sz w:val="24"/>
          <w:szCs w:val="24"/>
          <w:lang w:eastAsia="sk-SK"/>
        </w:rPr>
      </w:pPr>
      <w:r>
        <w:rPr>
          <w:rFonts w:cs="Calibri"/>
          <w:b/>
          <w:color w:val="000000"/>
          <w:sz w:val="24"/>
          <w:szCs w:val="24"/>
          <w:lang w:eastAsia="sk-SK"/>
        </w:rPr>
        <w:t>Najčastejšie otázky</w:t>
      </w:r>
    </w:p>
    <w:p w:rsidR="001F7F88" w:rsidRPr="00D960B4" w:rsidRDefault="001F7F88" w:rsidP="001F7F88">
      <w:pPr>
        <w:spacing w:after="0"/>
        <w:jc w:val="both"/>
        <w:rPr>
          <w:rFonts w:cs="Calibri"/>
          <w:b/>
          <w:color w:val="000000"/>
          <w:sz w:val="20"/>
          <w:szCs w:val="20"/>
          <w:lang w:eastAsia="sk-SK"/>
        </w:rPr>
      </w:pPr>
      <w:r w:rsidRPr="00D960B4">
        <w:rPr>
          <w:rFonts w:cs="Calibri"/>
          <w:b/>
          <w:color w:val="000000"/>
          <w:sz w:val="20"/>
          <w:szCs w:val="20"/>
          <w:lang w:eastAsia="sk-SK"/>
        </w:rPr>
        <w:t>Je technológia, ktorou je prístroj vybavený, skutočne účinná?</w:t>
      </w:r>
    </w:p>
    <w:p w:rsidR="001F7F88" w:rsidRDefault="001F7F88" w:rsidP="001F7F88">
      <w:pPr>
        <w:spacing w:after="0"/>
        <w:jc w:val="both"/>
        <w:rPr>
          <w:rFonts w:cs="Calibri"/>
          <w:color w:val="000000"/>
          <w:sz w:val="20"/>
          <w:szCs w:val="20"/>
          <w:lang w:eastAsia="sk-SK"/>
        </w:rPr>
      </w:pPr>
      <w:r w:rsidRPr="00D960B4">
        <w:rPr>
          <w:rFonts w:cs="Calibri"/>
          <w:color w:val="000000"/>
          <w:sz w:val="20"/>
          <w:szCs w:val="20"/>
          <w:lang w:eastAsia="sk-SK"/>
        </w:rPr>
        <w:t>Áno. Klinické testy uskutočnené lekármi preukázali, že pomocou tejto technológia je možné dosiahnuť dlhodobé odstránenie ochlpenia.</w:t>
      </w:r>
    </w:p>
    <w:p w:rsidR="001F7F88" w:rsidRPr="00D960B4" w:rsidRDefault="001F7F88" w:rsidP="001F7F88">
      <w:pPr>
        <w:spacing w:after="0"/>
        <w:jc w:val="both"/>
        <w:rPr>
          <w:rFonts w:cs="Calibri"/>
          <w:color w:val="000000"/>
          <w:sz w:val="20"/>
          <w:szCs w:val="20"/>
          <w:lang w:eastAsia="sk-SK"/>
        </w:rPr>
      </w:pPr>
      <w:r>
        <w:rPr>
          <w:rFonts w:cs="Calibri"/>
          <w:color w:val="000000"/>
          <w:sz w:val="20"/>
          <w:szCs w:val="20"/>
          <w:lang w:eastAsia="sk-SK"/>
        </w:rPr>
        <w:lastRenderedPageBreak/>
        <w:t>Výsledky však závisia od rastového cyklu ochlpenia; použitej intenzity a hrúbky a farby ochlpenia.</w:t>
      </w:r>
    </w:p>
    <w:p w:rsidR="001F7F88" w:rsidRPr="00D960B4" w:rsidRDefault="001F7F88" w:rsidP="001F7F88">
      <w:pPr>
        <w:spacing w:after="0"/>
        <w:jc w:val="both"/>
        <w:rPr>
          <w:rFonts w:cs="Calibri"/>
          <w:color w:val="000000"/>
          <w:sz w:val="20"/>
          <w:szCs w:val="20"/>
          <w:lang w:eastAsia="sk-SK"/>
        </w:rPr>
      </w:pPr>
    </w:p>
    <w:p w:rsidR="001F7F88" w:rsidRPr="00D960B4" w:rsidRDefault="001F7F88" w:rsidP="001F7F88">
      <w:pPr>
        <w:spacing w:after="0"/>
        <w:jc w:val="both"/>
        <w:rPr>
          <w:rFonts w:cs="Calibri"/>
          <w:b/>
          <w:color w:val="000000"/>
          <w:sz w:val="20"/>
          <w:szCs w:val="20"/>
          <w:lang w:eastAsia="sk-SK"/>
        </w:rPr>
      </w:pPr>
      <w:r w:rsidRPr="00D960B4">
        <w:rPr>
          <w:rFonts w:cs="Calibri"/>
          <w:b/>
          <w:color w:val="000000"/>
          <w:sz w:val="20"/>
          <w:szCs w:val="20"/>
          <w:lang w:eastAsia="sk-SK"/>
        </w:rPr>
        <w:t>Ako dlho trvá jedno ošetrenie prístrojom?</w:t>
      </w:r>
    </w:p>
    <w:p w:rsidR="001F7F88" w:rsidRPr="00D960B4" w:rsidRDefault="001F7F88" w:rsidP="001F7F88">
      <w:pPr>
        <w:spacing w:after="0"/>
        <w:jc w:val="both"/>
        <w:rPr>
          <w:rFonts w:cs="Calibri"/>
          <w:color w:val="000000"/>
          <w:sz w:val="20"/>
          <w:szCs w:val="20"/>
          <w:lang w:eastAsia="sk-SK"/>
        </w:rPr>
      </w:pPr>
      <w:r w:rsidRPr="00D960B4">
        <w:rPr>
          <w:rFonts w:cs="Calibri"/>
          <w:color w:val="000000"/>
          <w:sz w:val="20"/>
          <w:szCs w:val="20"/>
          <w:lang w:eastAsia="sk-SK"/>
        </w:rPr>
        <w:t>Čas potrebný na jedno ošetrenie sa líši v závislosti od ošetrovanej časti tela. Kompletné ošetrenie celého tela (nohy, ruky, podpazušie, oblasť bikín a tvár do úrovne lícnych kostí) trvá približne 20 minúť na najnižšom stupni intenzity. Keďže sa prístroj zvyčajne používa pripojený do el. siete, môže sa používať tak dlho, ako je na kompletné ošetrenie, resp. ošetrenie zvolených častí tela potrebné.</w:t>
      </w:r>
    </w:p>
    <w:p w:rsidR="001F7F88" w:rsidRDefault="001F7F88" w:rsidP="001F7F88">
      <w:pPr>
        <w:spacing w:after="0"/>
        <w:jc w:val="both"/>
        <w:rPr>
          <w:rFonts w:cs="Calibri"/>
          <w:color w:val="000000"/>
          <w:sz w:val="20"/>
          <w:szCs w:val="20"/>
          <w:lang w:eastAsia="sk-SK"/>
        </w:rPr>
      </w:pPr>
    </w:p>
    <w:p w:rsidR="001F7F88" w:rsidRPr="00D960B4" w:rsidRDefault="001F7F88" w:rsidP="001F7F88">
      <w:pPr>
        <w:spacing w:after="0"/>
        <w:ind w:left="284" w:hanging="284"/>
        <w:jc w:val="both"/>
        <w:rPr>
          <w:rFonts w:cs="Calibri"/>
          <w:b/>
          <w:color w:val="000000"/>
          <w:sz w:val="20"/>
          <w:szCs w:val="20"/>
          <w:lang w:eastAsia="sk-SK"/>
        </w:rPr>
      </w:pPr>
      <w:r w:rsidRPr="00D960B4">
        <w:rPr>
          <w:rFonts w:cs="Calibri"/>
          <w:b/>
          <w:color w:val="000000"/>
          <w:sz w:val="20"/>
          <w:szCs w:val="20"/>
          <w:lang w:eastAsia="sk-SK"/>
        </w:rPr>
        <w:t>Je prístroj bezpečný?</w:t>
      </w:r>
    </w:p>
    <w:p w:rsidR="001F7F88" w:rsidRDefault="001F7F88" w:rsidP="001F7F88">
      <w:pPr>
        <w:spacing w:after="0"/>
        <w:jc w:val="both"/>
        <w:rPr>
          <w:rFonts w:cs="Calibri"/>
          <w:color w:val="000000"/>
          <w:sz w:val="20"/>
          <w:szCs w:val="20"/>
          <w:lang w:eastAsia="sk-SK"/>
        </w:rPr>
      </w:pPr>
      <w:r w:rsidRPr="00D960B4">
        <w:rPr>
          <w:rFonts w:cs="Calibri"/>
          <w:color w:val="000000"/>
          <w:sz w:val="20"/>
          <w:szCs w:val="20"/>
          <w:lang w:eastAsia="sk-SK"/>
        </w:rPr>
        <w:t>Prístroj bol vyvinutý so zvýšeným dôrazom na Vašu bezpečnosť a používa klinicky testovanú technológiu. Tak ako každý iný výrobok určený na ošetrovanie pleti či elektronický prístroj, treba aj tento prístroj používať v súlade s návodom na použitie a dodržiavať bezpečnostné pokyny pre užívateľov.</w:t>
      </w:r>
    </w:p>
    <w:p w:rsidR="001F7F88" w:rsidRPr="00AA7E2B" w:rsidRDefault="001F7F88" w:rsidP="001F7F88">
      <w:pPr>
        <w:spacing w:after="0"/>
        <w:jc w:val="both"/>
        <w:rPr>
          <w:rFonts w:cs="Calibri"/>
          <w:color w:val="000000"/>
          <w:sz w:val="20"/>
          <w:szCs w:val="20"/>
          <w:lang w:eastAsia="sk-SK"/>
        </w:rPr>
      </w:pPr>
    </w:p>
    <w:p w:rsidR="001F7F88" w:rsidRPr="00AA7E2B" w:rsidRDefault="001F7F88" w:rsidP="001F7F88">
      <w:pPr>
        <w:spacing w:after="0"/>
        <w:jc w:val="both"/>
        <w:rPr>
          <w:rFonts w:cs="Calibri"/>
          <w:b/>
          <w:color w:val="000000"/>
          <w:sz w:val="20"/>
          <w:szCs w:val="20"/>
          <w:lang w:eastAsia="sk-SK"/>
        </w:rPr>
      </w:pPr>
      <w:r w:rsidRPr="00AA7E2B">
        <w:rPr>
          <w:rFonts w:cs="Calibri"/>
          <w:b/>
          <w:color w:val="000000"/>
          <w:sz w:val="20"/>
          <w:szCs w:val="20"/>
          <w:lang w:eastAsia="sk-SK"/>
        </w:rPr>
        <w:t>Je ošetrenie prístrojom bolestivé?</w:t>
      </w:r>
    </w:p>
    <w:p w:rsidR="001F7F88" w:rsidRPr="00AA7E2B" w:rsidRDefault="001F7F88" w:rsidP="001F7F88">
      <w:pPr>
        <w:spacing w:after="0"/>
        <w:jc w:val="both"/>
        <w:rPr>
          <w:rFonts w:cs="Calibri"/>
          <w:color w:val="000000"/>
          <w:sz w:val="20"/>
          <w:szCs w:val="20"/>
          <w:lang w:eastAsia="sk-SK"/>
        </w:rPr>
      </w:pPr>
      <w:r w:rsidRPr="00AA7E2B">
        <w:rPr>
          <w:rFonts w:cs="Calibri"/>
          <w:color w:val="000000"/>
          <w:sz w:val="20"/>
          <w:szCs w:val="20"/>
          <w:lang w:eastAsia="sk-SK"/>
        </w:rPr>
        <w:t>Pri správnom používaní vyhlasuje väčšina užívateľov prístroja, že v okamihu vyslania svetelného impulzu pociťujú mierny pocit tepla. Užívatelia s hrubšími a tmavšími chĺpkami môžu mať nepríjemnejšie pocity, tie však po ošetrení zmiznú. Prístroj možno nastaviť na 3 stupne intenzity, môžete ho teda prispôsobiť svojej citlivosti.</w:t>
      </w:r>
    </w:p>
    <w:p w:rsidR="001F7F88" w:rsidRPr="00AA7E2B" w:rsidRDefault="001F7F88" w:rsidP="001F7F88">
      <w:pPr>
        <w:spacing w:after="0"/>
        <w:jc w:val="both"/>
        <w:rPr>
          <w:rFonts w:cs="Calibri"/>
          <w:color w:val="000000"/>
          <w:sz w:val="20"/>
          <w:szCs w:val="20"/>
          <w:lang w:eastAsia="sk-SK"/>
        </w:rPr>
      </w:pPr>
    </w:p>
    <w:p w:rsidR="001F7F88" w:rsidRPr="00AA7E2B" w:rsidRDefault="001F7F88" w:rsidP="001F7F88">
      <w:pPr>
        <w:spacing w:after="0"/>
        <w:jc w:val="both"/>
        <w:rPr>
          <w:rFonts w:cs="Calibri"/>
          <w:b/>
          <w:color w:val="000000"/>
          <w:sz w:val="20"/>
          <w:szCs w:val="20"/>
          <w:lang w:eastAsia="sk-SK"/>
        </w:rPr>
      </w:pPr>
      <w:r w:rsidRPr="00AA7E2B">
        <w:rPr>
          <w:rFonts w:cs="Calibri"/>
          <w:b/>
          <w:color w:val="000000"/>
          <w:sz w:val="20"/>
          <w:szCs w:val="20"/>
          <w:lang w:eastAsia="sk-SK"/>
        </w:rPr>
        <w:t>Ako často treba prístroj používať?</w:t>
      </w:r>
    </w:p>
    <w:p w:rsidR="001F7F88" w:rsidRPr="00AA7E2B" w:rsidRDefault="001F7F88" w:rsidP="001F7F88">
      <w:pPr>
        <w:spacing w:after="0"/>
        <w:jc w:val="both"/>
        <w:rPr>
          <w:rFonts w:cs="Calibri"/>
          <w:color w:val="000000"/>
          <w:sz w:val="20"/>
          <w:szCs w:val="20"/>
          <w:lang w:eastAsia="sk-SK"/>
        </w:rPr>
      </w:pPr>
      <w:r w:rsidRPr="00AA7E2B">
        <w:rPr>
          <w:rFonts w:cs="Calibri"/>
          <w:color w:val="000000"/>
          <w:sz w:val="20"/>
          <w:szCs w:val="20"/>
          <w:lang w:eastAsia="sk-SK"/>
        </w:rPr>
        <w:t>Pri odstraňovaní ochlpenia týmto prístrojom treba prvé štyri ošetrenia absolvovať v odstupe dvoch týždňov, piate až siedme ošetrenie každé 4 týždne. Ďalšie ošetrenia treba robiť v prípade, že chĺpky dorastú, až do dosiahnutia požadovaného výsledku. Pri odstraňovaní ochlpenia na tvári do úrovne lícnych kostí treba prvých šesť ošetrení uskutočniť každé dva týždne, siedme až dvanáste ošetrenie každé štyri týždne. Ďalšie ošetrenia treba robiť v prípade, že chĺpky dorastú, až do dosiahnutia požadovaného výsledku.</w:t>
      </w:r>
    </w:p>
    <w:p w:rsidR="001F7F88" w:rsidRPr="00AA7E2B" w:rsidRDefault="001F7F88" w:rsidP="001F7F88">
      <w:pPr>
        <w:spacing w:after="0"/>
        <w:jc w:val="both"/>
        <w:rPr>
          <w:rFonts w:cs="Calibri"/>
          <w:color w:val="000000"/>
          <w:sz w:val="20"/>
          <w:szCs w:val="20"/>
          <w:lang w:eastAsia="sk-SK"/>
        </w:rPr>
      </w:pPr>
    </w:p>
    <w:p w:rsidR="001F7F88" w:rsidRPr="00AA7E2B" w:rsidRDefault="001F7F88" w:rsidP="001F7F88">
      <w:pPr>
        <w:spacing w:after="0"/>
        <w:jc w:val="both"/>
        <w:rPr>
          <w:rFonts w:cs="Calibri"/>
          <w:b/>
          <w:color w:val="000000"/>
          <w:sz w:val="20"/>
          <w:szCs w:val="20"/>
          <w:lang w:eastAsia="sk-SK"/>
        </w:rPr>
      </w:pPr>
      <w:r w:rsidRPr="00AA7E2B">
        <w:rPr>
          <w:rFonts w:cs="Calibri"/>
          <w:b/>
          <w:color w:val="000000"/>
          <w:sz w:val="20"/>
          <w:szCs w:val="20"/>
          <w:lang w:eastAsia="sk-SK"/>
        </w:rPr>
        <w:t>Je prístroj účinný aj u bielych, sivých alebo plavých chĺpkov?</w:t>
      </w:r>
    </w:p>
    <w:p w:rsidR="001F7F88" w:rsidRPr="00AA7E2B" w:rsidRDefault="001F7F88" w:rsidP="001F7F88">
      <w:pPr>
        <w:spacing w:after="0"/>
        <w:jc w:val="both"/>
        <w:rPr>
          <w:rFonts w:cs="Calibri"/>
          <w:color w:val="000000"/>
          <w:sz w:val="20"/>
          <w:szCs w:val="20"/>
          <w:lang w:eastAsia="sk-SK"/>
        </w:rPr>
      </w:pPr>
      <w:r w:rsidRPr="00AA7E2B">
        <w:rPr>
          <w:rFonts w:cs="Calibri"/>
          <w:color w:val="000000"/>
          <w:sz w:val="20"/>
          <w:szCs w:val="20"/>
          <w:lang w:eastAsia="sk-SK"/>
        </w:rPr>
        <w:t xml:space="preserve">Prístroj najlepšie účinkuje na tmavšie typy ochlpenia alebo na chĺpky, ktoré obsahujú viac melanínu. Melanín je pigment, dodáva vlasom a pokožke farbu a prijíma svetelnú energiu. Najlepšie reagujú čierne a tmavo hnedé chĺpky. Reagujú aj hnedé a svetlo hnedé chĺpky, ale na ich odstránenie treba zvyčajne viac ošetrení. Aj </w:t>
      </w:r>
      <w:r w:rsidRPr="00AA7E2B">
        <w:rPr>
          <w:rFonts w:cs="Calibri"/>
          <w:color w:val="000000"/>
          <w:sz w:val="20"/>
          <w:szCs w:val="20"/>
          <w:lang w:eastAsia="sk-SK"/>
        </w:rPr>
        <w:lastRenderedPageBreak/>
        <w:t>u </w:t>
      </w:r>
      <w:r w:rsidR="00E45533">
        <w:rPr>
          <w:rFonts w:cs="Calibri"/>
          <w:color w:val="000000"/>
          <w:sz w:val="20"/>
          <w:szCs w:val="20"/>
          <w:lang w:eastAsia="sk-SK"/>
        </w:rPr>
        <w:t>ryšavých</w:t>
      </w:r>
      <w:r w:rsidRPr="00AA7E2B">
        <w:rPr>
          <w:rFonts w:cs="Calibri"/>
          <w:color w:val="000000"/>
          <w:sz w:val="20"/>
          <w:szCs w:val="20"/>
          <w:lang w:eastAsia="sk-SK"/>
        </w:rPr>
        <w:t xml:space="preserve"> chĺpkov vidno istý účinok. Biele, sivé a plavé chĺpky zvyčajne na prístroj nereagujú, hoci niektorí užívatelia uvádzajú po viacnásobnom ošetrení isté výsledky.</w:t>
      </w:r>
    </w:p>
    <w:p w:rsidR="001F7F88" w:rsidRPr="00AA7E2B" w:rsidRDefault="001F7F88" w:rsidP="001F7F88">
      <w:pPr>
        <w:spacing w:after="0"/>
        <w:jc w:val="both"/>
        <w:rPr>
          <w:rFonts w:cs="Calibri"/>
          <w:color w:val="000000"/>
          <w:sz w:val="20"/>
          <w:szCs w:val="20"/>
          <w:lang w:eastAsia="sk-SK"/>
        </w:rPr>
      </w:pPr>
    </w:p>
    <w:p w:rsidR="001F7F88" w:rsidRPr="00AA7E2B" w:rsidRDefault="001F7F88" w:rsidP="001F7F88">
      <w:pPr>
        <w:spacing w:after="0"/>
        <w:jc w:val="both"/>
        <w:rPr>
          <w:rFonts w:cs="Calibri"/>
          <w:b/>
          <w:color w:val="000000"/>
          <w:sz w:val="20"/>
          <w:szCs w:val="20"/>
          <w:lang w:eastAsia="sk-SK"/>
        </w:rPr>
      </w:pPr>
      <w:r w:rsidRPr="00AA7E2B">
        <w:rPr>
          <w:rFonts w:cs="Calibri"/>
          <w:b/>
          <w:color w:val="000000"/>
          <w:sz w:val="20"/>
          <w:szCs w:val="20"/>
          <w:lang w:eastAsia="sk-SK"/>
        </w:rPr>
        <w:t>Môžem prístroj používať, keď mám hnedú alebo čiernu pokožku?</w:t>
      </w:r>
    </w:p>
    <w:p w:rsidR="001F7F88" w:rsidRPr="00AA7E2B" w:rsidRDefault="001F7F88" w:rsidP="001F7F88">
      <w:pPr>
        <w:spacing w:after="0"/>
        <w:jc w:val="both"/>
        <w:rPr>
          <w:rFonts w:cs="Calibri"/>
          <w:color w:val="000000"/>
          <w:sz w:val="20"/>
          <w:szCs w:val="20"/>
          <w:lang w:eastAsia="sk-SK"/>
        </w:rPr>
      </w:pPr>
      <w:r w:rsidRPr="00AA7E2B">
        <w:rPr>
          <w:rFonts w:cs="Calibri"/>
          <w:color w:val="000000"/>
          <w:sz w:val="20"/>
          <w:szCs w:val="20"/>
          <w:lang w:eastAsia="sk-SK"/>
        </w:rPr>
        <w:t>U prirodzene tmavej farby pleti prístroj nefunguje. Prístroj je založený na svetle, ktoré odstraňuje neželané ochlpenie selektívnym ošetrením vlasového pigmentu. V okolitom kožnom tkanive sa nachádza rôzne množstvo pigmentu. Množstvo pigmentu v pokožke určitej osoby, ktoré sa prejavuje farbou pleti, určuje stupeň rizika, ktorému je daná osoba pri používaní prístroja vystavená. Použitie tohto prístroja u tmavej pleti môže mať nepriaznivé dôsledky, napr. popáleniny, pľuzgiere a zmenu farby pokožky (</w:t>
      </w:r>
      <w:proofErr w:type="spellStart"/>
      <w:r w:rsidRPr="00AA7E2B">
        <w:rPr>
          <w:rFonts w:cs="Calibri"/>
          <w:color w:val="000000"/>
          <w:sz w:val="20"/>
          <w:szCs w:val="20"/>
          <w:lang w:eastAsia="sk-SK"/>
        </w:rPr>
        <w:t>hyper</w:t>
      </w:r>
      <w:proofErr w:type="spellEnd"/>
      <w:r w:rsidRPr="00AA7E2B">
        <w:rPr>
          <w:rFonts w:cs="Calibri"/>
          <w:color w:val="000000"/>
          <w:sz w:val="20"/>
          <w:szCs w:val="20"/>
          <w:lang w:eastAsia="sk-SK"/>
        </w:rPr>
        <w:t xml:space="preserve">- alebo </w:t>
      </w:r>
      <w:proofErr w:type="spellStart"/>
      <w:r w:rsidRPr="00AA7E2B">
        <w:rPr>
          <w:rFonts w:cs="Calibri"/>
          <w:color w:val="000000"/>
          <w:sz w:val="20"/>
          <w:szCs w:val="20"/>
          <w:lang w:eastAsia="sk-SK"/>
        </w:rPr>
        <w:t>hypopigmentácia</w:t>
      </w:r>
      <w:proofErr w:type="spellEnd"/>
      <w:r w:rsidRPr="00AA7E2B">
        <w:rPr>
          <w:rFonts w:cs="Calibri"/>
          <w:color w:val="000000"/>
          <w:sz w:val="20"/>
          <w:szCs w:val="20"/>
          <w:lang w:eastAsia="sk-SK"/>
        </w:rPr>
        <w:t>). Prístroj je vybavený senzorom farby pleti, ktorý pred každým impulzom kontroluje farbu ošetrovanej pleti. Ak senzor zaregistruje, že prístroj sa používa u tmavšej pleti, zabráni vysielaniu impulzov.</w:t>
      </w:r>
    </w:p>
    <w:p w:rsidR="001F7F88" w:rsidRPr="00AA7E2B" w:rsidRDefault="001F7F88" w:rsidP="001F7F88">
      <w:pPr>
        <w:spacing w:after="0"/>
        <w:jc w:val="both"/>
        <w:rPr>
          <w:rFonts w:cs="Calibri"/>
          <w:color w:val="000000"/>
          <w:sz w:val="20"/>
          <w:szCs w:val="20"/>
          <w:lang w:eastAsia="sk-SK"/>
        </w:rPr>
      </w:pPr>
    </w:p>
    <w:p w:rsidR="001F7F88" w:rsidRPr="00AA7E2B" w:rsidRDefault="001F7F88" w:rsidP="001F7F88">
      <w:pPr>
        <w:spacing w:after="0"/>
        <w:jc w:val="both"/>
        <w:rPr>
          <w:rFonts w:cs="Calibri"/>
          <w:b/>
          <w:color w:val="000000"/>
          <w:sz w:val="20"/>
          <w:szCs w:val="20"/>
          <w:lang w:eastAsia="sk-SK"/>
        </w:rPr>
      </w:pPr>
      <w:r w:rsidRPr="00AA7E2B">
        <w:rPr>
          <w:rFonts w:cs="Calibri"/>
          <w:b/>
          <w:color w:val="000000"/>
          <w:sz w:val="20"/>
          <w:szCs w:val="20"/>
          <w:lang w:eastAsia="sk-SK"/>
        </w:rPr>
        <w:t>Po akej dobe môžem očakávať viditeľné výsledky?</w:t>
      </w:r>
    </w:p>
    <w:p w:rsidR="001F7F88" w:rsidRDefault="001F7F88" w:rsidP="001F7F88">
      <w:pPr>
        <w:spacing w:after="0"/>
        <w:jc w:val="both"/>
        <w:rPr>
          <w:rFonts w:cs="Calibri"/>
          <w:color w:val="000000"/>
          <w:sz w:val="20"/>
          <w:szCs w:val="20"/>
          <w:lang w:eastAsia="sk-SK"/>
        </w:rPr>
      </w:pPr>
      <w:r w:rsidRPr="00AA7E2B">
        <w:rPr>
          <w:rFonts w:cs="Calibri"/>
          <w:color w:val="000000"/>
          <w:sz w:val="20"/>
          <w:szCs w:val="20"/>
          <w:lang w:eastAsia="sk-SK"/>
        </w:rPr>
        <w:t>Tak ako u všetkých prístrojov na odstraňovanie ochlpenia pomocou svetla alebo laseru, nie sú výsledky viditeľné hneď a môže sa Vám zdať, že sa nič nedeje. Po jednom ošetrení môže zdať, že chĺpky dorástli, ale obvykle mnoho z týchto chĺpkov po dvoch týždňoch jednoducho vypadne. Naviac chĺpky rastú v troch rôznych fázach a</w:t>
      </w:r>
      <w:r>
        <w:rPr>
          <w:rFonts w:cs="Calibri"/>
          <w:color w:val="000000"/>
          <w:sz w:val="20"/>
          <w:szCs w:val="20"/>
          <w:lang w:eastAsia="sk-SK"/>
        </w:rPr>
        <w:t> </w:t>
      </w:r>
      <w:r w:rsidRPr="00AA7E2B">
        <w:rPr>
          <w:rFonts w:cs="Calibri"/>
          <w:color w:val="000000"/>
          <w:sz w:val="20"/>
          <w:szCs w:val="20"/>
          <w:lang w:eastAsia="sk-SK"/>
        </w:rPr>
        <w:t>prístroj</w:t>
      </w:r>
      <w:r>
        <w:rPr>
          <w:rFonts w:cs="Calibri"/>
          <w:color w:val="000000"/>
          <w:sz w:val="20"/>
          <w:szCs w:val="20"/>
          <w:lang w:eastAsia="sk-SK"/>
        </w:rPr>
        <w:t xml:space="preserve"> </w:t>
      </w:r>
      <w:r w:rsidRPr="00AA7E2B">
        <w:rPr>
          <w:rFonts w:cs="Calibri"/>
          <w:color w:val="000000"/>
          <w:sz w:val="20"/>
          <w:szCs w:val="20"/>
          <w:lang w:eastAsia="sk-SK"/>
        </w:rPr>
        <w:t>pôsobí len na tie chĺpky, ktoré sú práve v aktívnej rastovej fáze. Je to jeden z hlavných dôvodov, prečo je potrebné viac ošetrení, aby ste dosiahli požadované výsledky.</w:t>
      </w:r>
    </w:p>
    <w:p w:rsidR="001F7F88" w:rsidRDefault="001F7F88" w:rsidP="001F7F88">
      <w:pPr>
        <w:spacing w:after="0"/>
        <w:jc w:val="both"/>
        <w:rPr>
          <w:rFonts w:cs="Calibri"/>
          <w:color w:val="000000"/>
          <w:sz w:val="20"/>
          <w:szCs w:val="20"/>
          <w:lang w:eastAsia="sk-SK"/>
        </w:rPr>
      </w:pPr>
    </w:p>
    <w:p w:rsidR="001F7F88" w:rsidRDefault="001F7F88" w:rsidP="001F7F88">
      <w:pPr>
        <w:spacing w:after="0"/>
        <w:jc w:val="both"/>
        <w:rPr>
          <w:rFonts w:cs="Calibri"/>
          <w:b/>
          <w:color w:val="000000"/>
          <w:sz w:val="20"/>
          <w:szCs w:val="20"/>
          <w:lang w:eastAsia="sk-SK"/>
        </w:rPr>
      </w:pPr>
      <w:r w:rsidRPr="00AA7E2B">
        <w:rPr>
          <w:rFonts w:cs="Calibri"/>
          <w:b/>
          <w:color w:val="000000"/>
          <w:sz w:val="20"/>
          <w:szCs w:val="20"/>
          <w:lang w:eastAsia="sk-SK"/>
        </w:rPr>
        <w:t>Môžu prístroj používať aj muži?</w:t>
      </w:r>
    </w:p>
    <w:p w:rsidR="001F7F88" w:rsidRDefault="001F7F88" w:rsidP="001F7F88">
      <w:pPr>
        <w:spacing w:after="0"/>
        <w:jc w:val="both"/>
        <w:rPr>
          <w:rFonts w:cs="Calibri"/>
          <w:color w:val="000000"/>
          <w:sz w:val="20"/>
          <w:szCs w:val="20"/>
          <w:lang w:eastAsia="sk-SK"/>
        </w:rPr>
      </w:pPr>
      <w:r>
        <w:rPr>
          <w:rFonts w:cs="Calibri"/>
          <w:color w:val="000000"/>
          <w:sz w:val="20"/>
          <w:szCs w:val="20"/>
          <w:lang w:eastAsia="sk-SK"/>
        </w:rPr>
        <w:t>U mužov sa u mužov nemôže používať na ochlpenie na tvári.</w:t>
      </w:r>
    </w:p>
    <w:p w:rsidR="001F7F88" w:rsidRDefault="001F7F88" w:rsidP="001F7F88">
      <w:pPr>
        <w:spacing w:after="0"/>
        <w:jc w:val="both"/>
        <w:rPr>
          <w:rFonts w:cs="Calibri"/>
          <w:color w:val="000000"/>
          <w:sz w:val="20"/>
          <w:szCs w:val="20"/>
          <w:lang w:eastAsia="sk-SK"/>
        </w:rPr>
      </w:pPr>
      <w:r w:rsidRPr="00AA7E2B">
        <w:rPr>
          <w:rFonts w:cs="Calibri"/>
          <w:color w:val="000000"/>
          <w:sz w:val="20"/>
          <w:szCs w:val="20"/>
          <w:lang w:eastAsia="sk-SK"/>
        </w:rPr>
        <w:t>Hoci bol prístroj vyvinutý pre ženy, môžu ho používať aj muži. Avšak u mužov, predovšetkým u ochlpenia na hrudi, je na dosiahnutie požadovaných výsledkov potrebné viac ošetrení ako u žien.</w:t>
      </w:r>
    </w:p>
    <w:p w:rsidR="001F7F88" w:rsidRDefault="001F7F88" w:rsidP="001F7F88">
      <w:pPr>
        <w:spacing w:after="0"/>
        <w:jc w:val="both"/>
        <w:rPr>
          <w:rFonts w:cs="Calibri"/>
          <w:color w:val="000000"/>
          <w:sz w:val="20"/>
          <w:szCs w:val="20"/>
          <w:lang w:eastAsia="sk-SK"/>
        </w:rPr>
      </w:pPr>
    </w:p>
    <w:p w:rsidR="001F7F88" w:rsidRPr="00AA7E2B" w:rsidRDefault="001F7F88" w:rsidP="001F7F88">
      <w:pPr>
        <w:spacing w:after="0"/>
        <w:jc w:val="both"/>
        <w:rPr>
          <w:rFonts w:cs="Calibri"/>
          <w:b/>
          <w:color w:val="000000"/>
          <w:sz w:val="20"/>
          <w:szCs w:val="20"/>
          <w:lang w:eastAsia="sk-SK"/>
        </w:rPr>
      </w:pPr>
      <w:r w:rsidRPr="00AA7E2B">
        <w:rPr>
          <w:rFonts w:cs="Calibri"/>
          <w:b/>
          <w:color w:val="000000"/>
          <w:sz w:val="20"/>
          <w:szCs w:val="20"/>
          <w:lang w:eastAsia="sk-SK"/>
        </w:rPr>
        <w:t>Prečo mi chĺpky rastú, hoci som ich pred týždňom ošetrila?</w:t>
      </w:r>
    </w:p>
    <w:p w:rsidR="001F7F88" w:rsidRPr="00AA7E2B" w:rsidRDefault="001F7F88" w:rsidP="001F7F88">
      <w:pPr>
        <w:spacing w:after="0"/>
        <w:jc w:val="both"/>
        <w:rPr>
          <w:rFonts w:cs="Calibri"/>
          <w:color w:val="000000"/>
          <w:sz w:val="20"/>
          <w:szCs w:val="20"/>
          <w:lang w:eastAsia="sk-SK"/>
        </w:rPr>
      </w:pPr>
      <w:r w:rsidRPr="00AA7E2B">
        <w:rPr>
          <w:rFonts w:cs="Calibri"/>
          <w:color w:val="000000"/>
          <w:sz w:val="20"/>
          <w:szCs w:val="20"/>
          <w:lang w:eastAsia="sk-SK"/>
        </w:rPr>
        <w:t xml:space="preserve">Môže sa Vám zdať, že chĺpky až dva týždne po ošetrení týmto prístrojom stále rastú. Ten proces je známy ako „vypudzovanie“ a približne po dvoch týždňoch zistíte, že tieto chĺpky vypadávajú alebo ich môžete ľahkým trhnutím odstrániť. (Neodporúčame Vám však, vytŕhať za chĺpky – nechajte ich prirodzeným spôsobom vypadnúť.) Môže sa stať, že niektoré chĺpky ste pri ošetrovaní vynechali alebo boli v inej než rastovej fáze a preto na </w:t>
      </w:r>
      <w:r w:rsidR="00E45533">
        <w:rPr>
          <w:rFonts w:cs="Calibri"/>
          <w:color w:val="000000"/>
          <w:sz w:val="20"/>
          <w:szCs w:val="20"/>
          <w:lang w:eastAsia="sk-SK"/>
        </w:rPr>
        <w:t>tieto chĺpky</w:t>
      </w:r>
      <w:r w:rsidRPr="00AA7E2B">
        <w:rPr>
          <w:rFonts w:cs="Calibri"/>
          <w:color w:val="000000"/>
          <w:sz w:val="20"/>
          <w:szCs w:val="20"/>
          <w:lang w:eastAsia="sk-SK"/>
        </w:rPr>
        <w:t xml:space="preserve"> prístroj nepôsobil. Tieto chĺpky ošetríte </w:t>
      </w:r>
      <w:r w:rsidRPr="00AA7E2B">
        <w:rPr>
          <w:rFonts w:cs="Calibri"/>
          <w:color w:val="000000"/>
          <w:sz w:val="20"/>
          <w:szCs w:val="20"/>
          <w:lang w:eastAsia="sk-SK"/>
        </w:rPr>
        <w:lastRenderedPageBreak/>
        <w:t>pri nasledovných ošetreniach a preto je potrebné na dosiahnutie najlepšieho výsledku ošetrenie viackrát zopakovať.</w:t>
      </w:r>
    </w:p>
    <w:p w:rsidR="001F7F88" w:rsidRPr="00AA7E2B" w:rsidRDefault="001F7F88" w:rsidP="001F7F88">
      <w:pPr>
        <w:spacing w:after="0"/>
        <w:jc w:val="both"/>
        <w:rPr>
          <w:rFonts w:cs="Calibri"/>
          <w:color w:val="000000"/>
          <w:sz w:val="20"/>
          <w:szCs w:val="20"/>
          <w:lang w:eastAsia="sk-SK"/>
        </w:rPr>
      </w:pPr>
    </w:p>
    <w:p w:rsidR="001F7F88" w:rsidRPr="00AA7E2B" w:rsidRDefault="001F7F88" w:rsidP="001F7F88">
      <w:pPr>
        <w:spacing w:after="0"/>
        <w:jc w:val="both"/>
        <w:rPr>
          <w:rFonts w:cs="Calibri"/>
          <w:b/>
          <w:color w:val="000000"/>
          <w:sz w:val="20"/>
          <w:szCs w:val="20"/>
          <w:lang w:eastAsia="sk-SK"/>
        </w:rPr>
      </w:pPr>
      <w:r w:rsidRPr="00AA7E2B">
        <w:rPr>
          <w:rFonts w:cs="Calibri"/>
          <w:b/>
          <w:color w:val="000000"/>
          <w:sz w:val="20"/>
          <w:szCs w:val="20"/>
          <w:lang w:eastAsia="sk-SK"/>
        </w:rPr>
        <w:t>Počula som, že niektoré chĺpky po ošetrení svetlom rastú tenšie a jemnejšie?</w:t>
      </w:r>
    </w:p>
    <w:p w:rsidR="001F7F88" w:rsidRPr="00AA7E2B" w:rsidRDefault="001F7F88" w:rsidP="001F7F88">
      <w:pPr>
        <w:spacing w:after="0"/>
        <w:jc w:val="both"/>
        <w:rPr>
          <w:rFonts w:cs="Calibri"/>
          <w:color w:val="000000"/>
          <w:sz w:val="20"/>
          <w:szCs w:val="20"/>
          <w:lang w:eastAsia="sk-SK"/>
        </w:rPr>
      </w:pPr>
      <w:r w:rsidRPr="00AA7E2B">
        <w:rPr>
          <w:rFonts w:cs="Calibri"/>
          <w:color w:val="000000"/>
          <w:sz w:val="20"/>
          <w:szCs w:val="20"/>
          <w:lang w:eastAsia="sk-SK"/>
        </w:rPr>
        <w:t>Lekári a kozmetičky, ktorí na odstraňovanie ochlpenia používajú prístroje na báze svetla alebo laseru, tento fenomén podrobne zdokumentovali. Je možné, že niektoré chĺpky po ošetrení prístrojom dorastajú jemnejšie a tenšie. Obvykle sú tieto chĺpky zlomkom tých, ktoré tam pôvodne boli, a ich ďalším ošetrením dosiahnete požadovaný účinok.</w:t>
      </w:r>
    </w:p>
    <w:p w:rsidR="001F7F88" w:rsidRPr="00AA7E2B" w:rsidRDefault="001F7F88" w:rsidP="001F7F88">
      <w:pPr>
        <w:spacing w:after="0"/>
        <w:jc w:val="both"/>
        <w:rPr>
          <w:rFonts w:cs="Calibri"/>
          <w:color w:val="000000"/>
          <w:sz w:val="20"/>
          <w:szCs w:val="20"/>
          <w:lang w:eastAsia="sk-SK"/>
        </w:rPr>
      </w:pPr>
    </w:p>
    <w:p w:rsidR="001F7F88" w:rsidRPr="00AA7E2B" w:rsidRDefault="001F7F88" w:rsidP="001F7F88">
      <w:pPr>
        <w:spacing w:after="0"/>
        <w:jc w:val="both"/>
        <w:rPr>
          <w:rFonts w:cs="Calibri"/>
          <w:b/>
          <w:color w:val="000000"/>
          <w:sz w:val="20"/>
          <w:szCs w:val="20"/>
          <w:lang w:eastAsia="sk-SK"/>
        </w:rPr>
      </w:pPr>
      <w:r w:rsidRPr="00AA7E2B">
        <w:rPr>
          <w:rFonts w:cs="Calibri"/>
          <w:b/>
          <w:color w:val="000000"/>
          <w:sz w:val="20"/>
          <w:szCs w:val="20"/>
          <w:lang w:eastAsia="sk-SK"/>
        </w:rPr>
        <w:t>Prečo si nemôžem urobiť ošetrenie, keď som „čerstvo“ opálená?</w:t>
      </w:r>
    </w:p>
    <w:p w:rsidR="001F7F88" w:rsidRPr="00AA7E2B" w:rsidRDefault="001F7F88" w:rsidP="001F7F88">
      <w:pPr>
        <w:spacing w:after="0"/>
        <w:jc w:val="both"/>
        <w:rPr>
          <w:rFonts w:cs="Calibri"/>
          <w:color w:val="000000"/>
          <w:sz w:val="20"/>
          <w:szCs w:val="20"/>
          <w:lang w:eastAsia="sk-SK"/>
        </w:rPr>
      </w:pPr>
      <w:r w:rsidRPr="00AA7E2B">
        <w:rPr>
          <w:rFonts w:cs="Calibri"/>
          <w:color w:val="000000"/>
          <w:sz w:val="20"/>
          <w:szCs w:val="20"/>
          <w:lang w:eastAsia="sk-SK"/>
        </w:rPr>
        <w:t>Na opálenú pokožku alebo po opaľovaní prístroj nepoužívajte. Opálená pokožka, obzvlášť krátko po opaľovaní, obsahuje veľké množstvo pigmentu melanínu. Ten sa vyskytuje u všetkých typov a farieb pokožky, predovšetkým u tých, ktoré sa ľahko opália. Veľké množstvo melanínu zvyšuje riziko negatívnych účinkov pri používaní prístroja, vrátane popálenín, pľuzgierov či zmeny farby pleti (</w:t>
      </w:r>
      <w:proofErr w:type="spellStart"/>
      <w:r w:rsidRPr="00AA7E2B">
        <w:rPr>
          <w:rFonts w:cs="Calibri"/>
          <w:color w:val="000000"/>
          <w:sz w:val="20"/>
          <w:szCs w:val="20"/>
          <w:lang w:eastAsia="sk-SK"/>
        </w:rPr>
        <w:t>hyper</w:t>
      </w:r>
      <w:proofErr w:type="spellEnd"/>
      <w:r w:rsidRPr="00AA7E2B">
        <w:rPr>
          <w:rFonts w:cs="Calibri"/>
          <w:color w:val="000000"/>
          <w:sz w:val="20"/>
          <w:szCs w:val="20"/>
          <w:lang w:eastAsia="sk-SK"/>
        </w:rPr>
        <w:t xml:space="preserve">- alebo </w:t>
      </w:r>
      <w:proofErr w:type="spellStart"/>
      <w:r w:rsidRPr="00AA7E2B">
        <w:rPr>
          <w:rFonts w:cs="Calibri"/>
          <w:color w:val="000000"/>
          <w:sz w:val="20"/>
          <w:szCs w:val="20"/>
          <w:lang w:eastAsia="sk-SK"/>
        </w:rPr>
        <w:t>hypopigmentácia</w:t>
      </w:r>
      <w:proofErr w:type="spellEnd"/>
      <w:r w:rsidRPr="00AA7E2B">
        <w:rPr>
          <w:rFonts w:cs="Calibri"/>
          <w:color w:val="000000"/>
          <w:sz w:val="20"/>
          <w:szCs w:val="20"/>
          <w:lang w:eastAsia="sk-SK"/>
        </w:rPr>
        <w:t xml:space="preserve">). </w:t>
      </w:r>
    </w:p>
    <w:p w:rsidR="001F7F88" w:rsidRDefault="001F7F88" w:rsidP="001F7F88">
      <w:pPr>
        <w:spacing w:after="0"/>
        <w:jc w:val="both"/>
        <w:rPr>
          <w:rFonts w:cs="Calibri"/>
          <w:color w:val="000000"/>
          <w:sz w:val="20"/>
          <w:szCs w:val="20"/>
          <w:lang w:eastAsia="sk-SK"/>
        </w:rPr>
      </w:pPr>
    </w:p>
    <w:p w:rsidR="001F7F88" w:rsidRPr="00AA7E2B" w:rsidRDefault="001F7F88" w:rsidP="001F7F88">
      <w:pPr>
        <w:spacing w:after="0"/>
        <w:jc w:val="both"/>
        <w:rPr>
          <w:rFonts w:cs="Calibri"/>
          <w:b/>
          <w:color w:val="000000"/>
          <w:sz w:val="20"/>
          <w:szCs w:val="20"/>
          <w:lang w:eastAsia="sk-SK"/>
        </w:rPr>
      </w:pPr>
      <w:r w:rsidRPr="00AA7E2B">
        <w:rPr>
          <w:rFonts w:cs="Calibri"/>
          <w:b/>
          <w:color w:val="000000"/>
          <w:sz w:val="20"/>
          <w:szCs w:val="20"/>
          <w:lang w:eastAsia="sk-SK"/>
        </w:rPr>
        <w:t>Je dlhodobé používanie prístroja pre moju pokožku nebezpečné?</w:t>
      </w:r>
    </w:p>
    <w:p w:rsidR="001F7F88" w:rsidRPr="00AA7E2B" w:rsidRDefault="001F7F88" w:rsidP="001F7F88">
      <w:pPr>
        <w:spacing w:after="0"/>
        <w:jc w:val="both"/>
        <w:rPr>
          <w:rFonts w:cs="Calibri"/>
          <w:color w:val="000000"/>
          <w:sz w:val="20"/>
          <w:szCs w:val="20"/>
          <w:lang w:eastAsia="sk-SK"/>
        </w:rPr>
      </w:pPr>
      <w:r w:rsidRPr="00AA7E2B">
        <w:rPr>
          <w:rFonts w:cs="Calibri"/>
          <w:color w:val="000000"/>
          <w:sz w:val="20"/>
          <w:szCs w:val="20"/>
          <w:lang w:eastAsia="sk-SK"/>
        </w:rPr>
        <w:t xml:space="preserve">Používanie svetelnej a laserovej energie v estetickej medicíne za uplynulých 15 rokov podrobne zdokumentovali v profesionálnych, expertami uznávaných odborných časopisoch a v prestížnych zariadenia, ako napr. klinika </w:t>
      </w:r>
      <w:proofErr w:type="spellStart"/>
      <w:r w:rsidRPr="00AA7E2B">
        <w:rPr>
          <w:rFonts w:cs="Calibri"/>
          <w:color w:val="000000"/>
          <w:sz w:val="20"/>
          <w:szCs w:val="20"/>
          <w:lang w:eastAsia="sk-SK"/>
        </w:rPr>
        <w:t>Mayo</w:t>
      </w:r>
      <w:proofErr w:type="spellEnd"/>
      <w:r w:rsidRPr="00AA7E2B">
        <w:rPr>
          <w:rFonts w:cs="Calibri"/>
          <w:color w:val="000000"/>
          <w:sz w:val="20"/>
          <w:szCs w:val="20"/>
          <w:lang w:eastAsia="sk-SK"/>
        </w:rPr>
        <w:t xml:space="preserve">. Tieto časopisy a zariadenia neuvádzajú žiadne nežiaduce účinky alebo poškodenie spôsobené dlhodobým používaním prístrojov na báze svetla alebo laseru. </w:t>
      </w:r>
    </w:p>
    <w:p w:rsidR="001F7F88" w:rsidRPr="00AA7E2B" w:rsidRDefault="001F7F88" w:rsidP="001F7F88">
      <w:pPr>
        <w:spacing w:after="0"/>
        <w:jc w:val="both"/>
        <w:rPr>
          <w:rFonts w:cs="Calibri"/>
          <w:color w:val="000000"/>
          <w:sz w:val="20"/>
          <w:szCs w:val="20"/>
          <w:lang w:eastAsia="sk-SK"/>
        </w:rPr>
      </w:pPr>
    </w:p>
    <w:p w:rsidR="001F7F88" w:rsidRPr="00AA7E2B" w:rsidRDefault="001F7F88" w:rsidP="001F7F88">
      <w:pPr>
        <w:spacing w:after="0"/>
        <w:jc w:val="both"/>
        <w:rPr>
          <w:rFonts w:cs="Calibri"/>
          <w:b/>
          <w:color w:val="000000"/>
          <w:sz w:val="20"/>
          <w:szCs w:val="20"/>
          <w:lang w:eastAsia="sk-SK"/>
        </w:rPr>
      </w:pPr>
      <w:r w:rsidRPr="00AA7E2B">
        <w:rPr>
          <w:rFonts w:cs="Calibri"/>
          <w:b/>
          <w:color w:val="000000"/>
          <w:sz w:val="20"/>
          <w:szCs w:val="20"/>
          <w:lang w:eastAsia="sk-SK"/>
        </w:rPr>
        <w:t>Ako dlho po opaľovaní bez ochranných prostriedkov si môžem urobiť ošetrenie prístrojom?</w:t>
      </w:r>
    </w:p>
    <w:p w:rsidR="001F7F88" w:rsidRDefault="001F7F88" w:rsidP="001F7F88">
      <w:pPr>
        <w:spacing w:after="0"/>
        <w:jc w:val="both"/>
        <w:rPr>
          <w:rFonts w:cs="Calibri"/>
          <w:color w:val="000000"/>
          <w:sz w:val="20"/>
          <w:szCs w:val="20"/>
          <w:lang w:eastAsia="sk-SK"/>
        </w:rPr>
      </w:pPr>
      <w:r w:rsidRPr="00AA7E2B">
        <w:rPr>
          <w:rFonts w:cs="Calibri"/>
          <w:color w:val="000000"/>
          <w:sz w:val="20"/>
          <w:szCs w:val="20"/>
          <w:lang w:eastAsia="sk-SK"/>
        </w:rPr>
        <w:t>Po opaľovaní by ste mali počkať dva týždne, než si urobíte ošetrenie prístrojom. Ak si napriek tomu nie ste isté, obráťte sa na lekára.</w:t>
      </w:r>
    </w:p>
    <w:p w:rsidR="001F7F88" w:rsidRDefault="001F7F88" w:rsidP="001F7F88">
      <w:pPr>
        <w:spacing w:after="0"/>
        <w:jc w:val="both"/>
        <w:rPr>
          <w:rFonts w:cs="Calibri"/>
          <w:color w:val="000000"/>
          <w:sz w:val="20"/>
          <w:szCs w:val="20"/>
          <w:lang w:eastAsia="sk-SK"/>
        </w:rPr>
      </w:pPr>
    </w:p>
    <w:p w:rsidR="001F7F88" w:rsidRDefault="001F7F88" w:rsidP="001F7F88">
      <w:pPr>
        <w:spacing w:after="0"/>
        <w:jc w:val="both"/>
        <w:rPr>
          <w:rFonts w:cs="Calibri"/>
          <w:b/>
          <w:color w:val="000000"/>
          <w:sz w:val="20"/>
          <w:szCs w:val="20"/>
          <w:lang w:eastAsia="sk-SK"/>
        </w:rPr>
      </w:pPr>
      <w:r w:rsidRPr="00AA7E2B">
        <w:rPr>
          <w:rFonts w:cs="Calibri"/>
          <w:b/>
          <w:color w:val="000000"/>
          <w:sz w:val="20"/>
          <w:szCs w:val="20"/>
          <w:lang w:eastAsia="sk-SK"/>
        </w:rPr>
        <w:t>Čo by som mala urobiť pred použitím prístroja?</w:t>
      </w:r>
    </w:p>
    <w:p w:rsidR="001F7F88" w:rsidRPr="00AA7E2B" w:rsidRDefault="001F7F88" w:rsidP="001F7F88">
      <w:pPr>
        <w:spacing w:after="0"/>
        <w:jc w:val="both"/>
        <w:rPr>
          <w:rFonts w:cs="Calibri"/>
          <w:color w:val="000000"/>
          <w:sz w:val="20"/>
          <w:szCs w:val="20"/>
          <w:lang w:eastAsia="sk-SK"/>
        </w:rPr>
      </w:pPr>
      <w:r w:rsidRPr="00AA7E2B">
        <w:rPr>
          <w:rFonts w:cs="Calibri"/>
          <w:color w:val="000000"/>
          <w:sz w:val="20"/>
          <w:szCs w:val="20"/>
          <w:lang w:eastAsia="sk-SK"/>
        </w:rPr>
        <w:t xml:space="preserve">Pred ošetrením by ste sa mali po dobu dvoch týždňov vyhýbať opaľovaniu bez ochrany časti tela, ktorú budete chcieť ošetrovať. Pomôcť si môžete opaľovacím krémom s UV (LSF </w:t>
      </w:r>
      <w:r w:rsidR="00E45533">
        <w:rPr>
          <w:rFonts w:cs="Calibri"/>
          <w:color w:val="000000"/>
          <w:sz w:val="20"/>
          <w:szCs w:val="20"/>
          <w:lang w:eastAsia="sk-SK"/>
        </w:rPr>
        <w:t>3</w:t>
      </w:r>
      <w:r w:rsidRPr="00AA7E2B">
        <w:rPr>
          <w:rFonts w:cs="Calibri"/>
          <w:color w:val="000000"/>
          <w:sz w:val="20"/>
          <w:szCs w:val="20"/>
          <w:lang w:eastAsia="sk-SK"/>
        </w:rPr>
        <w:t>0+) alebo odevom, ktorým ošetrovanú časť tela zakryjete. Plochu, ktorú budete ošetrovať by ste mali umyť jemným mydlom a vodou a chĺpky až po pokožku oholiť.</w:t>
      </w:r>
    </w:p>
    <w:p w:rsidR="001F7F88" w:rsidRPr="00AA7E2B" w:rsidRDefault="001F7F88" w:rsidP="001F7F88">
      <w:pPr>
        <w:spacing w:after="0"/>
        <w:jc w:val="both"/>
        <w:rPr>
          <w:rFonts w:cs="Calibri"/>
          <w:color w:val="000000"/>
          <w:sz w:val="20"/>
          <w:szCs w:val="20"/>
          <w:lang w:eastAsia="sk-SK"/>
        </w:rPr>
      </w:pPr>
    </w:p>
    <w:p w:rsidR="001F7F88" w:rsidRPr="00AA7E2B" w:rsidRDefault="001F7F88" w:rsidP="001F7F88">
      <w:pPr>
        <w:spacing w:after="0"/>
        <w:jc w:val="both"/>
        <w:rPr>
          <w:rFonts w:cs="Calibri"/>
          <w:b/>
          <w:color w:val="000000"/>
          <w:sz w:val="20"/>
          <w:szCs w:val="20"/>
          <w:lang w:eastAsia="sk-SK"/>
        </w:rPr>
      </w:pPr>
      <w:r w:rsidRPr="00AA7E2B">
        <w:rPr>
          <w:rFonts w:cs="Calibri"/>
          <w:b/>
          <w:color w:val="000000"/>
          <w:sz w:val="20"/>
          <w:szCs w:val="20"/>
          <w:lang w:eastAsia="sk-SK"/>
        </w:rPr>
        <w:lastRenderedPageBreak/>
        <w:t>Ako sa mám starať o ošetrenú časť tela po ošetrení?</w:t>
      </w:r>
    </w:p>
    <w:p w:rsidR="001F7F88" w:rsidRPr="00AA7E2B" w:rsidRDefault="001F7F88" w:rsidP="001F7F88">
      <w:pPr>
        <w:spacing w:after="0"/>
        <w:jc w:val="both"/>
        <w:rPr>
          <w:rFonts w:cs="Calibri"/>
          <w:color w:val="000000"/>
          <w:sz w:val="20"/>
          <w:szCs w:val="20"/>
          <w:lang w:eastAsia="sk-SK"/>
        </w:rPr>
      </w:pPr>
      <w:r w:rsidRPr="00AA7E2B">
        <w:rPr>
          <w:rFonts w:cs="Calibri"/>
          <w:color w:val="000000"/>
          <w:sz w:val="20"/>
          <w:szCs w:val="20"/>
          <w:lang w:eastAsia="sk-SK"/>
        </w:rPr>
        <w:t>Ošetrenú časť tela môžete čistiť a ošetrovať obvyklými výrobkami určenými na starostlivosť o pleť. 48 hodín po ošetrení sa predovšetkým vyhýbajte opaľovaniu bez ochrany. Vhodnou ochranou je opaľovací krém s vysokým faktorom (</w:t>
      </w:r>
      <w:r w:rsidR="00E45533">
        <w:rPr>
          <w:rFonts w:cs="Calibri"/>
          <w:color w:val="000000"/>
          <w:sz w:val="20"/>
          <w:szCs w:val="20"/>
          <w:lang w:eastAsia="sk-SK"/>
        </w:rPr>
        <w:t>3</w:t>
      </w:r>
      <w:r w:rsidRPr="00AA7E2B">
        <w:rPr>
          <w:rFonts w:cs="Calibri"/>
          <w:color w:val="000000"/>
          <w:sz w:val="20"/>
          <w:szCs w:val="20"/>
          <w:lang w:eastAsia="sk-SK"/>
        </w:rPr>
        <w:t>0+)  alebo oblečenie.</w:t>
      </w:r>
    </w:p>
    <w:p w:rsidR="001F7F88" w:rsidRDefault="001F7F88" w:rsidP="001F7F88">
      <w:pPr>
        <w:spacing w:after="0"/>
        <w:jc w:val="both"/>
        <w:rPr>
          <w:rFonts w:cs="Calibri"/>
          <w:color w:val="000000"/>
          <w:sz w:val="20"/>
          <w:szCs w:val="20"/>
          <w:lang w:eastAsia="sk-SK"/>
        </w:rPr>
      </w:pPr>
    </w:p>
    <w:p w:rsidR="00E45533" w:rsidRDefault="00E45533" w:rsidP="001F7F88">
      <w:pPr>
        <w:spacing w:after="0"/>
        <w:jc w:val="both"/>
        <w:rPr>
          <w:rFonts w:cs="Calibri"/>
          <w:color w:val="000000"/>
          <w:sz w:val="20"/>
          <w:szCs w:val="20"/>
          <w:lang w:eastAsia="sk-SK"/>
        </w:rPr>
      </w:pPr>
      <w:r>
        <w:rPr>
          <w:rFonts w:cs="Calibri"/>
          <w:color w:val="000000"/>
          <w:sz w:val="20"/>
          <w:szCs w:val="20"/>
          <w:lang w:eastAsia="sk-SK"/>
        </w:rPr>
        <w:t>Ďalšie informácie a FAQ na stránke www.beurer-haarentferunung.de</w:t>
      </w:r>
    </w:p>
    <w:p w:rsidR="00E45533" w:rsidRDefault="00E45533" w:rsidP="001F7F88">
      <w:pPr>
        <w:spacing w:after="0"/>
        <w:jc w:val="both"/>
        <w:rPr>
          <w:rFonts w:cs="Calibri"/>
          <w:color w:val="000000"/>
          <w:sz w:val="20"/>
          <w:szCs w:val="20"/>
          <w:lang w:eastAsia="sk-SK"/>
        </w:rPr>
      </w:pPr>
    </w:p>
    <w:p w:rsidR="001F7F88" w:rsidRPr="00AA7E2B" w:rsidRDefault="0022712F" w:rsidP="00A26406">
      <w:pPr>
        <w:numPr>
          <w:ilvl w:val="0"/>
          <w:numId w:val="32"/>
        </w:numPr>
        <w:spacing w:after="0" w:line="240" w:lineRule="auto"/>
        <w:ind w:left="426" w:hanging="426"/>
        <w:jc w:val="both"/>
        <w:rPr>
          <w:rFonts w:cs="Calibri"/>
          <w:b/>
          <w:color w:val="000000"/>
          <w:sz w:val="20"/>
          <w:szCs w:val="20"/>
          <w:lang w:eastAsia="sk-SK"/>
        </w:rPr>
      </w:pPr>
      <w:r>
        <w:rPr>
          <w:rFonts w:cs="Calibri"/>
          <w:noProof/>
          <w:sz w:val="20"/>
          <w:szCs w:val="20"/>
        </w:rPr>
        <w:pict>
          <v:shape id="_x0000_s1056" type="#_x0000_t75" style="position:absolute;left:0;text-align:left;margin-left:293.55pt;margin-top:5.65pt;width:33.85pt;height:44.6pt;z-index:22;visibility:visible">
            <v:imagedata r:id="rId45" o:title=""/>
            <w10:wrap type="square"/>
          </v:shape>
        </w:pict>
      </w:r>
      <w:r w:rsidR="001F7F88" w:rsidRPr="00AA7E2B">
        <w:rPr>
          <w:rFonts w:cs="Calibri"/>
          <w:b/>
          <w:color w:val="000000"/>
          <w:sz w:val="20"/>
          <w:szCs w:val="20"/>
          <w:lang w:eastAsia="sk-SK"/>
        </w:rPr>
        <w:t>Likvidácia</w:t>
      </w:r>
    </w:p>
    <w:p w:rsidR="001F7F88" w:rsidRPr="00AA7E2B" w:rsidRDefault="001F7F88" w:rsidP="001F7F88">
      <w:pPr>
        <w:spacing w:after="0"/>
        <w:jc w:val="both"/>
        <w:rPr>
          <w:rFonts w:cs="Calibri"/>
          <w:sz w:val="20"/>
          <w:szCs w:val="20"/>
        </w:rPr>
      </w:pPr>
      <w:r w:rsidRPr="00AA7E2B">
        <w:rPr>
          <w:rFonts w:cs="Calibri"/>
          <w:color w:val="000000"/>
          <w:sz w:val="20"/>
          <w:szCs w:val="20"/>
          <w:lang w:eastAsia="sk-SK"/>
        </w:rPr>
        <w:t xml:space="preserve">Prístroj likvidujte v súlade </w:t>
      </w:r>
      <w:r w:rsidRPr="00AA7E2B">
        <w:rPr>
          <w:rFonts w:cs="Calibri"/>
          <w:sz w:val="20"/>
          <w:szCs w:val="20"/>
        </w:rPr>
        <w:t>so Smernicou ES o likvidácii použitých elektrických a elektronických prístrojov – WEEE (</w:t>
      </w:r>
      <w:proofErr w:type="spellStart"/>
      <w:r w:rsidRPr="00AA7E2B">
        <w:rPr>
          <w:rFonts w:cs="Calibri"/>
          <w:sz w:val="20"/>
          <w:szCs w:val="20"/>
        </w:rPr>
        <w:t>Waste</w:t>
      </w:r>
      <w:proofErr w:type="spellEnd"/>
      <w:r w:rsidRPr="00AA7E2B">
        <w:rPr>
          <w:rFonts w:cs="Calibri"/>
          <w:sz w:val="20"/>
          <w:szCs w:val="20"/>
        </w:rPr>
        <w:t xml:space="preserve"> </w:t>
      </w:r>
      <w:proofErr w:type="spellStart"/>
      <w:r w:rsidRPr="00AA7E2B">
        <w:rPr>
          <w:rFonts w:cs="Calibri"/>
          <w:sz w:val="20"/>
          <w:szCs w:val="20"/>
        </w:rPr>
        <w:t>Electrical</w:t>
      </w:r>
      <w:proofErr w:type="spellEnd"/>
      <w:r w:rsidRPr="00AA7E2B">
        <w:rPr>
          <w:rFonts w:cs="Calibri"/>
          <w:sz w:val="20"/>
          <w:szCs w:val="20"/>
        </w:rPr>
        <w:t xml:space="preserve"> and </w:t>
      </w:r>
      <w:proofErr w:type="spellStart"/>
      <w:r w:rsidRPr="00AA7E2B">
        <w:rPr>
          <w:rFonts w:cs="Calibri"/>
          <w:sz w:val="20"/>
          <w:szCs w:val="20"/>
        </w:rPr>
        <w:t>Electronic</w:t>
      </w:r>
      <w:proofErr w:type="spellEnd"/>
      <w:r w:rsidRPr="00AA7E2B">
        <w:rPr>
          <w:rFonts w:cs="Calibri"/>
          <w:sz w:val="20"/>
          <w:szCs w:val="20"/>
        </w:rPr>
        <w:t xml:space="preserve"> </w:t>
      </w:r>
      <w:proofErr w:type="spellStart"/>
      <w:r w:rsidRPr="00AA7E2B">
        <w:rPr>
          <w:rFonts w:cs="Calibri"/>
          <w:sz w:val="20"/>
          <w:szCs w:val="20"/>
        </w:rPr>
        <w:t>Equipment</w:t>
      </w:r>
      <w:proofErr w:type="spellEnd"/>
      <w:r w:rsidRPr="00AA7E2B">
        <w:rPr>
          <w:rFonts w:cs="Calibri"/>
          <w:sz w:val="20"/>
          <w:szCs w:val="20"/>
        </w:rPr>
        <w:t xml:space="preserve">). </w:t>
      </w:r>
    </w:p>
    <w:p w:rsidR="001F7F88" w:rsidRPr="00AA7E2B" w:rsidRDefault="001F7F88" w:rsidP="001F7F88">
      <w:pPr>
        <w:spacing w:after="0"/>
        <w:jc w:val="both"/>
        <w:rPr>
          <w:rFonts w:cs="Calibri"/>
          <w:sz w:val="20"/>
          <w:szCs w:val="20"/>
        </w:rPr>
      </w:pPr>
      <w:r w:rsidRPr="00AA7E2B">
        <w:rPr>
          <w:rFonts w:cs="Calibri"/>
          <w:sz w:val="20"/>
          <w:szCs w:val="20"/>
        </w:rPr>
        <w:t>Ak máte otázky ohľadne likvidácie, obráťte sa na príslušné komunálne orgány.</w:t>
      </w:r>
    </w:p>
    <w:p w:rsidR="001F7F88" w:rsidRDefault="001F7F88" w:rsidP="001F7F88">
      <w:pPr>
        <w:spacing w:after="0"/>
        <w:jc w:val="both"/>
        <w:rPr>
          <w:rFonts w:cs="Calibri"/>
          <w:color w:val="000000"/>
          <w:sz w:val="20"/>
          <w:szCs w:val="20"/>
          <w:lang w:eastAsia="sk-SK"/>
        </w:rPr>
      </w:pPr>
    </w:p>
    <w:p w:rsidR="001F7F88" w:rsidRDefault="001F7F88" w:rsidP="00A26406">
      <w:pPr>
        <w:numPr>
          <w:ilvl w:val="0"/>
          <w:numId w:val="32"/>
        </w:numPr>
        <w:spacing w:after="0"/>
        <w:ind w:left="426" w:hanging="426"/>
        <w:jc w:val="both"/>
        <w:rPr>
          <w:rFonts w:cs="Calibri"/>
          <w:b/>
          <w:color w:val="000000"/>
          <w:sz w:val="24"/>
          <w:szCs w:val="24"/>
          <w:lang w:eastAsia="sk-SK"/>
        </w:rPr>
      </w:pPr>
      <w:r>
        <w:rPr>
          <w:rFonts w:cs="Calibri"/>
          <w:b/>
          <w:color w:val="000000"/>
          <w:sz w:val="24"/>
          <w:szCs w:val="24"/>
          <w:lang w:eastAsia="sk-SK"/>
        </w:rPr>
        <w:t>Technické údaje</w:t>
      </w:r>
    </w:p>
    <w:p w:rsidR="001F7F88" w:rsidRPr="00AA7E2B" w:rsidRDefault="001F7F88" w:rsidP="001F7F88">
      <w:pPr>
        <w:spacing w:after="0"/>
        <w:ind w:left="426"/>
        <w:jc w:val="both"/>
        <w:rPr>
          <w:rFonts w:cs="Calibri"/>
          <w:b/>
          <w:color w:val="000000"/>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300"/>
      </w:tblGrid>
      <w:tr w:rsidR="001F7F88" w:rsidRPr="00C968F6" w:rsidTr="0009277E">
        <w:tc>
          <w:tcPr>
            <w:tcW w:w="2518" w:type="dxa"/>
            <w:shd w:val="clear" w:color="auto" w:fill="auto"/>
          </w:tcPr>
          <w:p w:rsidR="001F7F88" w:rsidRPr="00C968F6" w:rsidRDefault="00E45533" w:rsidP="0009277E">
            <w:pPr>
              <w:spacing w:after="0"/>
              <w:jc w:val="both"/>
              <w:rPr>
                <w:rFonts w:cs="Calibri"/>
                <w:color w:val="000000"/>
                <w:sz w:val="20"/>
                <w:szCs w:val="20"/>
                <w:lang w:eastAsia="sk-SK"/>
              </w:rPr>
            </w:pPr>
            <w:r>
              <w:rPr>
                <w:rFonts w:cs="Calibri"/>
                <w:color w:val="000000"/>
                <w:sz w:val="20"/>
                <w:szCs w:val="20"/>
                <w:lang w:eastAsia="sk-SK"/>
              </w:rPr>
              <w:t>Typ</w:t>
            </w:r>
          </w:p>
        </w:tc>
        <w:tc>
          <w:tcPr>
            <w:tcW w:w="4300" w:type="dxa"/>
            <w:shd w:val="clear" w:color="auto" w:fill="auto"/>
          </w:tcPr>
          <w:p w:rsidR="001F7F88" w:rsidRPr="00E45533" w:rsidRDefault="00E45533" w:rsidP="0009277E">
            <w:pPr>
              <w:spacing w:after="0"/>
              <w:jc w:val="both"/>
              <w:rPr>
                <w:rFonts w:cs="Calibri"/>
                <w:color w:val="000000"/>
                <w:sz w:val="20"/>
                <w:szCs w:val="20"/>
                <w:lang w:eastAsia="sk-SK"/>
              </w:rPr>
            </w:pPr>
            <w:r>
              <w:rPr>
                <w:rFonts w:cs="Calibri"/>
                <w:color w:val="000000"/>
                <w:sz w:val="20"/>
                <w:szCs w:val="20"/>
                <w:lang w:eastAsia="sk-SK"/>
              </w:rPr>
              <w:t>IPL 5500</w:t>
            </w:r>
          </w:p>
        </w:tc>
      </w:tr>
      <w:tr w:rsidR="00E45533" w:rsidRPr="00C968F6" w:rsidTr="0009277E">
        <w:tc>
          <w:tcPr>
            <w:tcW w:w="2518" w:type="dxa"/>
            <w:shd w:val="clear" w:color="auto" w:fill="auto"/>
          </w:tcPr>
          <w:p w:rsidR="00E45533" w:rsidRPr="00C968F6" w:rsidRDefault="00E45533" w:rsidP="0009277E">
            <w:pPr>
              <w:spacing w:after="0"/>
              <w:jc w:val="both"/>
              <w:rPr>
                <w:rFonts w:cs="Calibri"/>
                <w:color w:val="000000"/>
                <w:sz w:val="20"/>
                <w:szCs w:val="20"/>
                <w:lang w:eastAsia="sk-SK"/>
              </w:rPr>
            </w:pPr>
            <w:r w:rsidRPr="00C968F6">
              <w:rPr>
                <w:rFonts w:cs="Calibri"/>
                <w:color w:val="000000"/>
                <w:sz w:val="20"/>
                <w:szCs w:val="20"/>
                <w:lang w:eastAsia="sk-SK"/>
              </w:rPr>
              <w:t>Ošetrovaná plocha</w:t>
            </w:r>
          </w:p>
        </w:tc>
        <w:tc>
          <w:tcPr>
            <w:tcW w:w="4300" w:type="dxa"/>
            <w:shd w:val="clear" w:color="auto" w:fill="auto"/>
          </w:tcPr>
          <w:p w:rsidR="00E45533" w:rsidRPr="00C968F6" w:rsidRDefault="00E45533" w:rsidP="0009277E">
            <w:pPr>
              <w:spacing w:after="0"/>
              <w:jc w:val="both"/>
              <w:rPr>
                <w:rFonts w:cs="Calibri"/>
                <w:color w:val="000000"/>
                <w:sz w:val="20"/>
                <w:szCs w:val="20"/>
                <w:lang w:eastAsia="sk-SK"/>
              </w:rPr>
            </w:pPr>
            <w:r w:rsidRPr="00C968F6">
              <w:rPr>
                <w:rFonts w:cs="Calibri"/>
                <w:color w:val="000000"/>
                <w:sz w:val="20"/>
                <w:szCs w:val="20"/>
                <w:lang w:eastAsia="sk-SK"/>
              </w:rPr>
              <w:t>3,1 cm</w:t>
            </w:r>
            <w:r w:rsidRPr="00C968F6">
              <w:rPr>
                <w:rFonts w:cs="Calibri"/>
                <w:color w:val="000000"/>
                <w:sz w:val="20"/>
                <w:szCs w:val="20"/>
                <w:vertAlign w:val="superscript"/>
                <w:lang w:eastAsia="sk-SK"/>
              </w:rPr>
              <w:t>2</w:t>
            </w:r>
          </w:p>
        </w:tc>
      </w:tr>
      <w:tr w:rsidR="001F7F88" w:rsidRPr="00C968F6" w:rsidTr="0009277E">
        <w:tc>
          <w:tcPr>
            <w:tcW w:w="2518" w:type="dxa"/>
            <w:shd w:val="clear" w:color="auto" w:fill="auto"/>
          </w:tcPr>
          <w:p w:rsidR="001F7F88" w:rsidRPr="00C968F6" w:rsidRDefault="001F7F88" w:rsidP="0009277E">
            <w:pPr>
              <w:spacing w:after="0"/>
              <w:jc w:val="both"/>
              <w:rPr>
                <w:rFonts w:cs="Calibri"/>
                <w:color w:val="000000"/>
                <w:sz w:val="20"/>
                <w:szCs w:val="20"/>
                <w:lang w:eastAsia="sk-SK"/>
              </w:rPr>
            </w:pPr>
            <w:r w:rsidRPr="00C968F6">
              <w:rPr>
                <w:rFonts w:cs="Calibri"/>
                <w:color w:val="000000"/>
                <w:sz w:val="20"/>
                <w:szCs w:val="20"/>
                <w:lang w:eastAsia="sk-SK"/>
              </w:rPr>
              <w:t>Technológia</w:t>
            </w:r>
          </w:p>
        </w:tc>
        <w:tc>
          <w:tcPr>
            <w:tcW w:w="4300" w:type="dxa"/>
            <w:shd w:val="clear" w:color="auto" w:fill="auto"/>
          </w:tcPr>
          <w:p w:rsidR="001F7F88" w:rsidRPr="00C968F6" w:rsidRDefault="001F7F88" w:rsidP="0009277E">
            <w:pPr>
              <w:spacing w:after="0"/>
              <w:jc w:val="both"/>
              <w:rPr>
                <w:rFonts w:cs="Calibri"/>
                <w:color w:val="000000"/>
                <w:sz w:val="20"/>
                <w:szCs w:val="20"/>
                <w:lang w:eastAsia="sk-SK"/>
              </w:rPr>
            </w:pPr>
            <w:r w:rsidRPr="00C968F6">
              <w:rPr>
                <w:rFonts w:cs="Calibri"/>
                <w:color w:val="000000"/>
                <w:sz w:val="20"/>
                <w:szCs w:val="20"/>
                <w:lang w:eastAsia="sk-SK"/>
              </w:rPr>
              <w:t>IPL (</w:t>
            </w:r>
            <w:proofErr w:type="spellStart"/>
            <w:r w:rsidRPr="00C968F6">
              <w:rPr>
                <w:rFonts w:cs="Calibri"/>
                <w:color w:val="000000"/>
                <w:sz w:val="20"/>
                <w:szCs w:val="20"/>
                <w:lang w:eastAsia="sk-SK"/>
              </w:rPr>
              <w:t>Intense</w:t>
            </w:r>
            <w:proofErr w:type="spellEnd"/>
            <w:r w:rsidRPr="00C968F6">
              <w:rPr>
                <w:rFonts w:cs="Calibri"/>
                <w:color w:val="000000"/>
                <w:sz w:val="20"/>
                <w:szCs w:val="20"/>
                <w:lang w:eastAsia="sk-SK"/>
              </w:rPr>
              <w:t xml:space="preserve"> </w:t>
            </w:r>
            <w:proofErr w:type="spellStart"/>
            <w:r w:rsidRPr="00C968F6">
              <w:rPr>
                <w:rFonts w:cs="Calibri"/>
                <w:color w:val="000000"/>
                <w:sz w:val="20"/>
                <w:szCs w:val="20"/>
                <w:lang w:eastAsia="sk-SK"/>
              </w:rPr>
              <w:t>Pulsed</w:t>
            </w:r>
            <w:proofErr w:type="spellEnd"/>
            <w:r w:rsidRPr="00C968F6">
              <w:rPr>
                <w:rFonts w:cs="Calibri"/>
                <w:color w:val="000000"/>
                <w:sz w:val="20"/>
                <w:szCs w:val="20"/>
                <w:lang w:eastAsia="sk-SK"/>
              </w:rPr>
              <w:t xml:space="preserve"> </w:t>
            </w:r>
            <w:proofErr w:type="spellStart"/>
            <w:r w:rsidRPr="00C968F6">
              <w:rPr>
                <w:rFonts w:cs="Calibri"/>
                <w:color w:val="000000"/>
                <w:sz w:val="20"/>
                <w:szCs w:val="20"/>
                <w:lang w:eastAsia="sk-SK"/>
              </w:rPr>
              <w:t>Light</w:t>
            </w:r>
            <w:proofErr w:type="spellEnd"/>
            <w:r w:rsidRPr="00C968F6">
              <w:rPr>
                <w:rFonts w:cs="Calibri"/>
                <w:color w:val="000000"/>
                <w:sz w:val="20"/>
                <w:szCs w:val="20"/>
                <w:lang w:eastAsia="sk-SK"/>
              </w:rPr>
              <w:t xml:space="preserve"> na domáce použitie)</w:t>
            </w:r>
          </w:p>
        </w:tc>
      </w:tr>
      <w:tr w:rsidR="001F7F88" w:rsidRPr="00C968F6" w:rsidTr="0009277E">
        <w:tc>
          <w:tcPr>
            <w:tcW w:w="2518" w:type="dxa"/>
            <w:shd w:val="clear" w:color="auto" w:fill="auto"/>
          </w:tcPr>
          <w:p w:rsidR="001F7F88" w:rsidRPr="00C968F6" w:rsidRDefault="001F7F88" w:rsidP="0009277E">
            <w:pPr>
              <w:spacing w:after="0"/>
              <w:jc w:val="both"/>
              <w:rPr>
                <w:rFonts w:cs="Calibri"/>
                <w:color w:val="000000"/>
                <w:sz w:val="20"/>
                <w:szCs w:val="20"/>
                <w:lang w:eastAsia="sk-SK"/>
              </w:rPr>
            </w:pPr>
            <w:r w:rsidRPr="00C968F6">
              <w:rPr>
                <w:rFonts w:cs="Calibri"/>
                <w:color w:val="000000"/>
                <w:sz w:val="20"/>
                <w:szCs w:val="20"/>
                <w:lang w:eastAsia="sk-SK"/>
              </w:rPr>
              <w:t>Dĺžka vĺn</w:t>
            </w:r>
          </w:p>
        </w:tc>
        <w:tc>
          <w:tcPr>
            <w:tcW w:w="4300" w:type="dxa"/>
            <w:shd w:val="clear" w:color="auto" w:fill="auto"/>
          </w:tcPr>
          <w:p w:rsidR="001F7F88" w:rsidRPr="00C968F6" w:rsidRDefault="001F7F88" w:rsidP="0009277E">
            <w:pPr>
              <w:spacing w:after="0"/>
              <w:jc w:val="both"/>
              <w:rPr>
                <w:rFonts w:cs="Calibri"/>
                <w:color w:val="000000"/>
                <w:sz w:val="20"/>
                <w:szCs w:val="20"/>
                <w:lang w:eastAsia="sk-SK"/>
              </w:rPr>
            </w:pPr>
            <w:r w:rsidRPr="00C968F6">
              <w:rPr>
                <w:rFonts w:cs="Calibri"/>
                <w:color w:val="000000"/>
                <w:sz w:val="20"/>
                <w:szCs w:val="20"/>
                <w:lang w:eastAsia="sk-SK"/>
              </w:rPr>
              <w:t>475 – 1200 mm</w:t>
            </w:r>
          </w:p>
        </w:tc>
      </w:tr>
      <w:tr w:rsidR="001F7F88" w:rsidRPr="00C968F6" w:rsidTr="0009277E">
        <w:tc>
          <w:tcPr>
            <w:tcW w:w="2518" w:type="dxa"/>
            <w:shd w:val="clear" w:color="auto" w:fill="auto"/>
          </w:tcPr>
          <w:p w:rsidR="001F7F88" w:rsidRPr="00C968F6" w:rsidRDefault="001F7F88" w:rsidP="0009277E">
            <w:pPr>
              <w:spacing w:after="0"/>
              <w:jc w:val="both"/>
              <w:rPr>
                <w:rFonts w:cs="Calibri"/>
                <w:color w:val="000000"/>
                <w:sz w:val="20"/>
                <w:szCs w:val="20"/>
                <w:lang w:eastAsia="sk-SK"/>
              </w:rPr>
            </w:pPr>
            <w:r w:rsidRPr="00C968F6">
              <w:rPr>
                <w:rFonts w:cs="Calibri"/>
                <w:color w:val="000000"/>
                <w:sz w:val="20"/>
                <w:szCs w:val="20"/>
                <w:lang w:eastAsia="sk-SK"/>
              </w:rPr>
              <w:t>Max. intenzita</w:t>
            </w:r>
          </w:p>
        </w:tc>
        <w:tc>
          <w:tcPr>
            <w:tcW w:w="4300" w:type="dxa"/>
            <w:shd w:val="clear" w:color="auto" w:fill="auto"/>
          </w:tcPr>
          <w:p w:rsidR="001F7F88" w:rsidRPr="00C968F6" w:rsidRDefault="001F7F88" w:rsidP="0009277E">
            <w:pPr>
              <w:spacing w:after="0"/>
              <w:jc w:val="both"/>
              <w:rPr>
                <w:rFonts w:cs="Calibri"/>
                <w:color w:val="000000"/>
                <w:sz w:val="20"/>
                <w:szCs w:val="20"/>
                <w:vertAlign w:val="superscript"/>
                <w:lang w:eastAsia="sk-SK"/>
              </w:rPr>
            </w:pPr>
            <w:r w:rsidRPr="00C968F6">
              <w:rPr>
                <w:rFonts w:cs="Calibri"/>
                <w:color w:val="000000"/>
                <w:sz w:val="20"/>
                <w:szCs w:val="20"/>
                <w:lang w:eastAsia="sk-SK"/>
              </w:rPr>
              <w:t>max. 5 joulov/cm</w:t>
            </w:r>
            <w:r w:rsidRPr="00C968F6">
              <w:rPr>
                <w:rFonts w:cs="Calibri"/>
                <w:color w:val="000000"/>
                <w:sz w:val="20"/>
                <w:szCs w:val="20"/>
                <w:vertAlign w:val="superscript"/>
                <w:lang w:eastAsia="sk-SK"/>
              </w:rPr>
              <w:t>2</w:t>
            </w:r>
          </w:p>
        </w:tc>
      </w:tr>
      <w:tr w:rsidR="001F7F88" w:rsidRPr="00C968F6" w:rsidTr="0009277E">
        <w:tc>
          <w:tcPr>
            <w:tcW w:w="2518" w:type="dxa"/>
            <w:shd w:val="clear" w:color="auto" w:fill="auto"/>
          </w:tcPr>
          <w:p w:rsidR="001F7F88" w:rsidRPr="00C968F6" w:rsidRDefault="001F7F88" w:rsidP="0009277E">
            <w:pPr>
              <w:spacing w:after="0"/>
              <w:jc w:val="both"/>
              <w:rPr>
                <w:rFonts w:cs="Calibri"/>
                <w:color w:val="000000"/>
                <w:sz w:val="20"/>
                <w:szCs w:val="20"/>
                <w:lang w:eastAsia="sk-SK"/>
              </w:rPr>
            </w:pPr>
            <w:r w:rsidRPr="00C968F6">
              <w:rPr>
                <w:rFonts w:cs="Calibri"/>
                <w:color w:val="000000"/>
                <w:sz w:val="20"/>
                <w:szCs w:val="20"/>
                <w:lang w:eastAsia="sk-SK"/>
              </w:rPr>
              <w:t>Stupne intenzity</w:t>
            </w:r>
          </w:p>
        </w:tc>
        <w:tc>
          <w:tcPr>
            <w:tcW w:w="4300" w:type="dxa"/>
            <w:shd w:val="clear" w:color="auto" w:fill="auto"/>
          </w:tcPr>
          <w:p w:rsidR="001F7F88" w:rsidRPr="00C968F6" w:rsidRDefault="001F7F88" w:rsidP="0009277E">
            <w:pPr>
              <w:spacing w:after="0"/>
              <w:jc w:val="both"/>
              <w:rPr>
                <w:rFonts w:cs="Calibri"/>
                <w:color w:val="000000"/>
                <w:sz w:val="20"/>
                <w:szCs w:val="20"/>
                <w:lang w:eastAsia="sk-SK"/>
              </w:rPr>
            </w:pPr>
            <w:r w:rsidRPr="00C968F6">
              <w:rPr>
                <w:rFonts w:cs="Calibri"/>
                <w:color w:val="000000"/>
                <w:sz w:val="20"/>
                <w:szCs w:val="20"/>
                <w:lang w:eastAsia="sk-SK"/>
              </w:rPr>
              <w:t>3</w:t>
            </w:r>
          </w:p>
        </w:tc>
      </w:tr>
      <w:tr w:rsidR="001F7F88" w:rsidRPr="00C968F6" w:rsidTr="0009277E">
        <w:tc>
          <w:tcPr>
            <w:tcW w:w="2518" w:type="dxa"/>
            <w:shd w:val="clear" w:color="auto" w:fill="auto"/>
          </w:tcPr>
          <w:p w:rsidR="001F7F88" w:rsidRPr="00C968F6" w:rsidRDefault="001F7F88" w:rsidP="0009277E">
            <w:pPr>
              <w:spacing w:after="0"/>
              <w:jc w:val="both"/>
              <w:rPr>
                <w:rFonts w:cs="Calibri"/>
                <w:color w:val="000000"/>
                <w:sz w:val="20"/>
                <w:szCs w:val="20"/>
                <w:lang w:eastAsia="sk-SK"/>
              </w:rPr>
            </w:pPr>
            <w:r w:rsidRPr="00C968F6">
              <w:rPr>
                <w:rFonts w:cs="Calibri"/>
                <w:color w:val="000000"/>
                <w:sz w:val="20"/>
                <w:szCs w:val="20"/>
                <w:lang w:eastAsia="sk-SK"/>
              </w:rPr>
              <w:t>Rýchlosť</w:t>
            </w:r>
          </w:p>
        </w:tc>
        <w:tc>
          <w:tcPr>
            <w:tcW w:w="4300" w:type="dxa"/>
            <w:shd w:val="clear" w:color="auto" w:fill="auto"/>
          </w:tcPr>
          <w:p w:rsidR="001F7F88" w:rsidRPr="00C968F6" w:rsidRDefault="001F7F88" w:rsidP="0009277E">
            <w:pPr>
              <w:spacing w:after="0"/>
              <w:jc w:val="both"/>
              <w:rPr>
                <w:rFonts w:cs="Calibri"/>
                <w:color w:val="000000"/>
                <w:sz w:val="20"/>
                <w:szCs w:val="20"/>
                <w:lang w:eastAsia="sk-SK"/>
              </w:rPr>
            </w:pPr>
            <w:r w:rsidRPr="00C968F6">
              <w:rPr>
                <w:rFonts w:cs="Calibri"/>
                <w:color w:val="000000"/>
                <w:sz w:val="20"/>
                <w:szCs w:val="20"/>
                <w:lang w:eastAsia="sk-SK"/>
              </w:rPr>
              <w:t>1 impulz vždy po uplynutí:</w:t>
            </w:r>
          </w:p>
          <w:p w:rsidR="001F7F88" w:rsidRPr="00C968F6" w:rsidRDefault="001F7F88" w:rsidP="0009277E">
            <w:pPr>
              <w:spacing w:after="0"/>
              <w:jc w:val="both"/>
              <w:rPr>
                <w:rFonts w:cs="Calibri"/>
                <w:color w:val="000000"/>
                <w:sz w:val="20"/>
                <w:szCs w:val="20"/>
                <w:lang w:eastAsia="sk-SK"/>
              </w:rPr>
            </w:pPr>
            <w:r w:rsidRPr="00C968F6">
              <w:rPr>
                <w:rFonts w:cs="Calibri"/>
                <w:color w:val="000000"/>
                <w:sz w:val="20"/>
                <w:szCs w:val="20"/>
                <w:lang w:eastAsia="sk-SK"/>
              </w:rPr>
              <w:t>1 sekunda u stupňa 1</w:t>
            </w:r>
          </w:p>
          <w:p w:rsidR="001F7F88" w:rsidRPr="00C968F6" w:rsidRDefault="001F7F88" w:rsidP="0009277E">
            <w:pPr>
              <w:spacing w:after="0"/>
              <w:jc w:val="both"/>
              <w:rPr>
                <w:rFonts w:cs="Calibri"/>
                <w:color w:val="000000"/>
                <w:sz w:val="20"/>
                <w:szCs w:val="20"/>
                <w:lang w:eastAsia="sk-SK"/>
              </w:rPr>
            </w:pPr>
            <w:r w:rsidRPr="00C968F6">
              <w:rPr>
                <w:rFonts w:cs="Calibri"/>
                <w:color w:val="000000"/>
                <w:sz w:val="20"/>
                <w:szCs w:val="20"/>
                <w:lang w:eastAsia="sk-SK"/>
              </w:rPr>
              <w:t>2 sekundy u stupňa 2</w:t>
            </w:r>
          </w:p>
          <w:p w:rsidR="001F7F88" w:rsidRPr="00C968F6" w:rsidRDefault="001F7F88" w:rsidP="0009277E">
            <w:pPr>
              <w:spacing w:after="0"/>
              <w:jc w:val="both"/>
              <w:rPr>
                <w:rFonts w:cs="Calibri"/>
                <w:color w:val="000000"/>
                <w:sz w:val="20"/>
                <w:szCs w:val="20"/>
                <w:lang w:eastAsia="sk-SK"/>
              </w:rPr>
            </w:pPr>
            <w:r w:rsidRPr="00C968F6">
              <w:rPr>
                <w:rFonts w:cs="Calibri"/>
                <w:color w:val="000000"/>
                <w:sz w:val="20"/>
                <w:szCs w:val="20"/>
                <w:lang w:eastAsia="sk-SK"/>
              </w:rPr>
              <w:t>3 sekundy u stupňa 3</w:t>
            </w:r>
          </w:p>
        </w:tc>
      </w:tr>
      <w:tr w:rsidR="001F7F88" w:rsidRPr="00C968F6" w:rsidTr="0009277E">
        <w:tc>
          <w:tcPr>
            <w:tcW w:w="2518" w:type="dxa"/>
            <w:shd w:val="clear" w:color="auto" w:fill="auto"/>
          </w:tcPr>
          <w:p w:rsidR="001F7F88" w:rsidRPr="00C968F6" w:rsidRDefault="001F7F88" w:rsidP="0009277E">
            <w:pPr>
              <w:spacing w:after="0"/>
              <w:jc w:val="both"/>
              <w:rPr>
                <w:rFonts w:cs="Calibri"/>
                <w:color w:val="000000"/>
                <w:sz w:val="20"/>
                <w:szCs w:val="20"/>
                <w:lang w:eastAsia="sk-SK"/>
              </w:rPr>
            </w:pPr>
            <w:r w:rsidRPr="00C968F6">
              <w:rPr>
                <w:rFonts w:cs="Calibri"/>
                <w:color w:val="000000"/>
                <w:sz w:val="20"/>
                <w:szCs w:val="20"/>
                <w:lang w:eastAsia="sk-SK"/>
              </w:rPr>
              <w:t>Max. impulzy v lampe</w:t>
            </w:r>
          </w:p>
        </w:tc>
        <w:tc>
          <w:tcPr>
            <w:tcW w:w="4300" w:type="dxa"/>
            <w:shd w:val="clear" w:color="auto" w:fill="auto"/>
          </w:tcPr>
          <w:p w:rsidR="001F7F88" w:rsidRPr="00C968F6" w:rsidRDefault="00E45533" w:rsidP="0009277E">
            <w:pPr>
              <w:spacing w:after="0"/>
              <w:jc w:val="both"/>
              <w:rPr>
                <w:rFonts w:cs="Calibri"/>
                <w:color w:val="000000"/>
                <w:sz w:val="20"/>
                <w:szCs w:val="20"/>
                <w:lang w:eastAsia="sk-SK"/>
              </w:rPr>
            </w:pPr>
            <w:r>
              <w:rPr>
                <w:rFonts w:cs="Calibri"/>
                <w:color w:val="000000"/>
                <w:sz w:val="20"/>
                <w:szCs w:val="20"/>
                <w:lang w:eastAsia="sk-SK"/>
              </w:rPr>
              <w:t>20</w:t>
            </w:r>
            <w:r w:rsidR="001F7F88" w:rsidRPr="00C968F6">
              <w:rPr>
                <w:rFonts w:cs="Calibri"/>
                <w:color w:val="000000"/>
                <w:sz w:val="20"/>
                <w:szCs w:val="20"/>
                <w:lang w:eastAsia="sk-SK"/>
              </w:rPr>
              <w:t>0.000 (stupeň 2)</w:t>
            </w:r>
          </w:p>
        </w:tc>
      </w:tr>
      <w:tr w:rsidR="00E45533" w:rsidRPr="00C968F6" w:rsidTr="0009277E">
        <w:tc>
          <w:tcPr>
            <w:tcW w:w="2518" w:type="dxa"/>
            <w:shd w:val="clear" w:color="auto" w:fill="auto"/>
          </w:tcPr>
          <w:p w:rsidR="00E45533" w:rsidRPr="00C968F6" w:rsidRDefault="00E45533" w:rsidP="0009277E">
            <w:pPr>
              <w:spacing w:after="0"/>
              <w:jc w:val="both"/>
              <w:rPr>
                <w:rFonts w:cs="Calibri"/>
                <w:color w:val="000000"/>
                <w:sz w:val="20"/>
                <w:szCs w:val="20"/>
                <w:lang w:eastAsia="sk-SK"/>
              </w:rPr>
            </w:pPr>
            <w:r>
              <w:rPr>
                <w:rFonts w:cs="Calibri"/>
                <w:color w:val="000000"/>
                <w:sz w:val="20"/>
                <w:szCs w:val="20"/>
                <w:lang w:eastAsia="sk-SK"/>
              </w:rPr>
              <w:t>Rozmery</w:t>
            </w:r>
          </w:p>
        </w:tc>
        <w:tc>
          <w:tcPr>
            <w:tcW w:w="4300" w:type="dxa"/>
            <w:shd w:val="clear" w:color="auto" w:fill="auto"/>
          </w:tcPr>
          <w:p w:rsidR="00E45533" w:rsidRDefault="00E45533" w:rsidP="0009277E">
            <w:pPr>
              <w:spacing w:after="0"/>
              <w:jc w:val="both"/>
              <w:rPr>
                <w:rFonts w:cs="Calibri"/>
                <w:color w:val="000000"/>
                <w:sz w:val="20"/>
                <w:szCs w:val="20"/>
                <w:lang w:eastAsia="sk-SK"/>
              </w:rPr>
            </w:pPr>
            <w:proofErr w:type="spellStart"/>
            <w:r>
              <w:rPr>
                <w:rFonts w:cs="Calibri"/>
                <w:color w:val="000000"/>
                <w:sz w:val="20"/>
                <w:szCs w:val="20"/>
                <w:lang w:eastAsia="sk-SK"/>
              </w:rPr>
              <w:t>ca</w:t>
            </w:r>
            <w:proofErr w:type="spellEnd"/>
            <w:r>
              <w:rPr>
                <w:rFonts w:cs="Calibri"/>
                <w:color w:val="000000"/>
                <w:sz w:val="20"/>
                <w:szCs w:val="20"/>
                <w:lang w:eastAsia="sk-SK"/>
              </w:rPr>
              <w:t>. 160 x 43 x 67 mm</w:t>
            </w:r>
          </w:p>
        </w:tc>
      </w:tr>
      <w:tr w:rsidR="00E45533" w:rsidRPr="00C968F6" w:rsidTr="0009277E">
        <w:tc>
          <w:tcPr>
            <w:tcW w:w="2518" w:type="dxa"/>
            <w:shd w:val="clear" w:color="auto" w:fill="auto"/>
          </w:tcPr>
          <w:p w:rsidR="00E45533" w:rsidRDefault="00E45533" w:rsidP="0009277E">
            <w:pPr>
              <w:spacing w:after="0"/>
              <w:jc w:val="both"/>
              <w:rPr>
                <w:rFonts w:cs="Calibri"/>
                <w:color w:val="000000"/>
                <w:sz w:val="20"/>
                <w:szCs w:val="20"/>
                <w:lang w:eastAsia="sk-SK"/>
              </w:rPr>
            </w:pPr>
            <w:r>
              <w:rPr>
                <w:rFonts w:cs="Calibri"/>
                <w:color w:val="000000"/>
                <w:sz w:val="20"/>
                <w:szCs w:val="20"/>
                <w:lang w:eastAsia="sk-SK"/>
              </w:rPr>
              <w:t>Hmotnosť</w:t>
            </w:r>
          </w:p>
        </w:tc>
        <w:tc>
          <w:tcPr>
            <w:tcW w:w="4300" w:type="dxa"/>
            <w:shd w:val="clear" w:color="auto" w:fill="auto"/>
          </w:tcPr>
          <w:p w:rsidR="00E45533" w:rsidRDefault="00E45533" w:rsidP="0009277E">
            <w:pPr>
              <w:spacing w:after="0"/>
              <w:jc w:val="both"/>
              <w:rPr>
                <w:rFonts w:cs="Calibri"/>
                <w:color w:val="000000"/>
                <w:sz w:val="20"/>
                <w:szCs w:val="20"/>
                <w:lang w:eastAsia="sk-SK"/>
              </w:rPr>
            </w:pPr>
            <w:proofErr w:type="spellStart"/>
            <w:r>
              <w:rPr>
                <w:rFonts w:cs="Calibri"/>
                <w:color w:val="000000"/>
                <w:sz w:val="20"/>
                <w:szCs w:val="20"/>
                <w:lang w:eastAsia="sk-SK"/>
              </w:rPr>
              <w:t>ca</w:t>
            </w:r>
            <w:proofErr w:type="spellEnd"/>
            <w:r>
              <w:rPr>
                <w:rFonts w:cs="Calibri"/>
                <w:color w:val="000000"/>
                <w:sz w:val="20"/>
                <w:szCs w:val="20"/>
                <w:lang w:eastAsia="sk-SK"/>
              </w:rPr>
              <w:t>. 150 g</w:t>
            </w:r>
          </w:p>
        </w:tc>
      </w:tr>
      <w:tr w:rsidR="001F7F88" w:rsidRPr="00C968F6" w:rsidTr="0009277E">
        <w:tc>
          <w:tcPr>
            <w:tcW w:w="2518" w:type="dxa"/>
            <w:shd w:val="clear" w:color="auto" w:fill="auto"/>
          </w:tcPr>
          <w:p w:rsidR="001F7F88" w:rsidRPr="00C968F6" w:rsidRDefault="001F7F88" w:rsidP="0009277E">
            <w:pPr>
              <w:spacing w:after="0"/>
              <w:jc w:val="both"/>
              <w:rPr>
                <w:rFonts w:cs="Calibri"/>
                <w:color w:val="000000"/>
                <w:sz w:val="20"/>
                <w:szCs w:val="20"/>
                <w:lang w:eastAsia="sk-SK"/>
              </w:rPr>
            </w:pPr>
            <w:r w:rsidRPr="00C968F6">
              <w:rPr>
                <w:rFonts w:cs="Calibri"/>
                <w:color w:val="000000"/>
                <w:sz w:val="20"/>
                <w:szCs w:val="20"/>
                <w:lang w:eastAsia="sk-SK"/>
              </w:rPr>
              <w:t>Teplota</w:t>
            </w:r>
          </w:p>
        </w:tc>
        <w:tc>
          <w:tcPr>
            <w:tcW w:w="4300" w:type="dxa"/>
            <w:shd w:val="clear" w:color="auto" w:fill="auto"/>
          </w:tcPr>
          <w:p w:rsidR="001F7F88" w:rsidRPr="00C968F6" w:rsidRDefault="001F7F88" w:rsidP="0009277E">
            <w:pPr>
              <w:spacing w:after="0"/>
              <w:jc w:val="both"/>
              <w:rPr>
                <w:rFonts w:cs="Calibri"/>
                <w:color w:val="000000"/>
                <w:sz w:val="20"/>
                <w:szCs w:val="20"/>
                <w:lang w:eastAsia="sk-SK"/>
              </w:rPr>
            </w:pPr>
            <w:r w:rsidRPr="00C968F6">
              <w:rPr>
                <w:rFonts w:cs="Calibri"/>
                <w:color w:val="000000"/>
                <w:sz w:val="20"/>
                <w:szCs w:val="20"/>
                <w:lang w:eastAsia="sk-SK"/>
              </w:rPr>
              <w:t>prevádzková: 10 – 40 °C</w:t>
            </w:r>
          </w:p>
          <w:p w:rsidR="001F7F88" w:rsidRPr="00C968F6" w:rsidRDefault="001F7F88" w:rsidP="0009277E">
            <w:pPr>
              <w:spacing w:after="0"/>
              <w:jc w:val="both"/>
              <w:rPr>
                <w:rFonts w:cs="Calibri"/>
                <w:color w:val="000000"/>
                <w:sz w:val="20"/>
                <w:szCs w:val="20"/>
                <w:lang w:eastAsia="sk-SK"/>
              </w:rPr>
            </w:pPr>
            <w:r w:rsidRPr="00C968F6">
              <w:rPr>
                <w:rFonts w:cs="Calibri"/>
                <w:color w:val="000000"/>
                <w:sz w:val="20"/>
                <w:szCs w:val="20"/>
                <w:lang w:eastAsia="sk-SK"/>
              </w:rPr>
              <w:t>pri skladovaní: -10 – 70 °C</w:t>
            </w:r>
          </w:p>
        </w:tc>
      </w:tr>
      <w:tr w:rsidR="001F7F88" w:rsidRPr="00C968F6" w:rsidTr="0009277E">
        <w:tc>
          <w:tcPr>
            <w:tcW w:w="2518" w:type="dxa"/>
            <w:shd w:val="clear" w:color="auto" w:fill="auto"/>
          </w:tcPr>
          <w:p w:rsidR="001F7F88" w:rsidRPr="00C968F6" w:rsidRDefault="001F7F88" w:rsidP="0009277E">
            <w:pPr>
              <w:spacing w:after="0"/>
              <w:jc w:val="both"/>
              <w:rPr>
                <w:rFonts w:cs="Calibri"/>
                <w:color w:val="000000"/>
                <w:sz w:val="20"/>
                <w:szCs w:val="20"/>
                <w:lang w:eastAsia="sk-SK"/>
              </w:rPr>
            </w:pPr>
            <w:r w:rsidRPr="00C968F6">
              <w:rPr>
                <w:rFonts w:cs="Calibri"/>
                <w:color w:val="000000"/>
                <w:sz w:val="20"/>
                <w:szCs w:val="20"/>
                <w:lang w:eastAsia="sk-SK"/>
              </w:rPr>
              <w:t>Relatívna vlhkosť vzduchu</w:t>
            </w:r>
          </w:p>
        </w:tc>
        <w:tc>
          <w:tcPr>
            <w:tcW w:w="4300" w:type="dxa"/>
            <w:shd w:val="clear" w:color="auto" w:fill="auto"/>
          </w:tcPr>
          <w:p w:rsidR="001F7F88" w:rsidRPr="00C968F6" w:rsidRDefault="001F7F88" w:rsidP="0009277E">
            <w:pPr>
              <w:spacing w:after="0"/>
              <w:jc w:val="both"/>
              <w:rPr>
                <w:rFonts w:cs="Calibri"/>
                <w:color w:val="000000"/>
                <w:sz w:val="20"/>
                <w:szCs w:val="20"/>
                <w:lang w:eastAsia="sk-SK"/>
              </w:rPr>
            </w:pPr>
            <w:r w:rsidRPr="00C968F6">
              <w:rPr>
                <w:rFonts w:cs="Calibri"/>
                <w:color w:val="000000"/>
                <w:sz w:val="20"/>
                <w:szCs w:val="20"/>
                <w:lang w:eastAsia="sk-SK"/>
              </w:rPr>
              <w:t>prevádzková: 30 – 70%</w:t>
            </w:r>
          </w:p>
          <w:p w:rsidR="001F7F88" w:rsidRPr="00C968F6" w:rsidRDefault="001F7F88" w:rsidP="0009277E">
            <w:pPr>
              <w:spacing w:after="0"/>
              <w:jc w:val="both"/>
              <w:rPr>
                <w:rFonts w:cs="Calibri"/>
                <w:color w:val="000000"/>
                <w:sz w:val="20"/>
                <w:szCs w:val="20"/>
                <w:lang w:eastAsia="sk-SK"/>
              </w:rPr>
            </w:pPr>
            <w:r w:rsidRPr="00C968F6">
              <w:rPr>
                <w:rFonts w:cs="Calibri"/>
                <w:color w:val="000000"/>
                <w:sz w:val="20"/>
                <w:szCs w:val="20"/>
                <w:lang w:eastAsia="sk-SK"/>
              </w:rPr>
              <w:t>pri skladovaní: 0-90% pri 55 °C (nekondenzujúca)</w:t>
            </w:r>
          </w:p>
        </w:tc>
      </w:tr>
      <w:tr w:rsidR="001F7F88" w:rsidRPr="00C968F6" w:rsidTr="0009277E">
        <w:tc>
          <w:tcPr>
            <w:tcW w:w="2518" w:type="dxa"/>
            <w:shd w:val="clear" w:color="auto" w:fill="auto"/>
          </w:tcPr>
          <w:p w:rsidR="001F7F88" w:rsidRPr="00C968F6" w:rsidRDefault="001F7F88" w:rsidP="0009277E">
            <w:pPr>
              <w:spacing w:after="0"/>
              <w:jc w:val="both"/>
              <w:rPr>
                <w:rFonts w:cs="Calibri"/>
                <w:color w:val="000000"/>
                <w:sz w:val="20"/>
                <w:szCs w:val="20"/>
                <w:lang w:eastAsia="sk-SK"/>
              </w:rPr>
            </w:pPr>
            <w:r w:rsidRPr="00C968F6">
              <w:rPr>
                <w:rFonts w:cs="Calibri"/>
                <w:color w:val="000000"/>
                <w:sz w:val="20"/>
                <w:szCs w:val="20"/>
                <w:lang w:eastAsia="sk-SK"/>
              </w:rPr>
              <w:t xml:space="preserve">Bezpečnostná trieda </w:t>
            </w:r>
          </w:p>
        </w:tc>
        <w:tc>
          <w:tcPr>
            <w:tcW w:w="4300" w:type="dxa"/>
            <w:shd w:val="clear" w:color="auto" w:fill="auto"/>
          </w:tcPr>
          <w:p w:rsidR="001F7F88" w:rsidRPr="00C968F6" w:rsidRDefault="001F7F88" w:rsidP="0009277E">
            <w:pPr>
              <w:spacing w:after="0"/>
              <w:jc w:val="both"/>
              <w:rPr>
                <w:rFonts w:cs="Calibri"/>
                <w:color w:val="000000"/>
                <w:sz w:val="20"/>
                <w:szCs w:val="20"/>
                <w:lang w:eastAsia="sk-SK"/>
              </w:rPr>
            </w:pPr>
            <w:r w:rsidRPr="00C968F6">
              <w:rPr>
                <w:rFonts w:cs="Calibri"/>
                <w:color w:val="000000"/>
                <w:sz w:val="20"/>
                <w:szCs w:val="20"/>
                <w:lang w:eastAsia="sk-SK"/>
              </w:rPr>
              <w:t xml:space="preserve">Prístroj s dvojitou izoláciou (trieda II) </w:t>
            </w:r>
            <w:r w:rsidR="00A26406">
              <w:rPr>
                <w:noProof/>
                <w:lang w:eastAsia="sk-SK"/>
              </w:rPr>
              <w:pict>
                <v:shape id="_x0000_i1043" type="#_x0000_t75" style="width:11pt;height:10pt;visibility:visible">
                  <v:imagedata r:id="rId46" o:title=""/>
                </v:shape>
              </w:pict>
            </w:r>
          </w:p>
        </w:tc>
      </w:tr>
    </w:tbl>
    <w:p w:rsidR="001F7F88" w:rsidRPr="00AA7E2B" w:rsidRDefault="001F7F88" w:rsidP="001F7F88">
      <w:pPr>
        <w:spacing w:after="0"/>
        <w:jc w:val="both"/>
        <w:rPr>
          <w:rFonts w:cs="Calibri"/>
          <w:color w:val="000000"/>
          <w:sz w:val="20"/>
          <w:szCs w:val="20"/>
          <w:lang w:eastAsia="sk-SK"/>
        </w:rPr>
      </w:pPr>
      <w:r>
        <w:rPr>
          <w:rFonts w:cs="Calibri"/>
          <w:color w:val="000000"/>
          <w:sz w:val="20"/>
          <w:szCs w:val="20"/>
          <w:lang w:eastAsia="sk-SK"/>
        </w:rPr>
        <w:t>Technické zmeny vyhradené.</w:t>
      </w:r>
    </w:p>
    <w:p w:rsidR="001F7F88" w:rsidRPr="000F362D" w:rsidRDefault="001F7F88" w:rsidP="000F362D">
      <w:pPr>
        <w:spacing w:after="0"/>
        <w:jc w:val="both"/>
        <w:rPr>
          <w:sz w:val="20"/>
          <w:szCs w:val="20"/>
          <w:lang w:eastAsia="sk-SK"/>
        </w:rPr>
      </w:pPr>
    </w:p>
    <w:sectPr w:rsidR="001F7F88" w:rsidRPr="000F362D" w:rsidSect="005463B2">
      <w:footerReference w:type="default" r:id="rId47"/>
      <w:pgSz w:w="8391" w:h="11907" w:code="11"/>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12F" w:rsidRDefault="0022712F" w:rsidP="00E334F2">
      <w:pPr>
        <w:spacing w:after="0" w:line="240" w:lineRule="auto"/>
      </w:pPr>
      <w:r>
        <w:separator/>
      </w:r>
    </w:p>
  </w:endnote>
  <w:endnote w:type="continuationSeparator" w:id="0">
    <w:p w:rsidR="0022712F" w:rsidRDefault="0022712F" w:rsidP="00E33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MyriadPro-Bold">
    <w:altName w:val="Times New Roman"/>
    <w:panose1 w:val="00000000000000000000"/>
    <w:charset w:val="00"/>
    <w:family w:val="auto"/>
    <w:notTrueType/>
    <w:pitch w:val="default"/>
    <w:sig w:usb0="00000001" w:usb1="00000000" w:usb2="00000000" w:usb3="00000000" w:csb0="00000003" w:csb1="00000000"/>
  </w:font>
  <w:font w:name="MyriadPro-Regular">
    <w:altName w:val="Times New Roman"/>
    <w:panose1 w:val="00000000000000000000"/>
    <w:charset w:val="00"/>
    <w:family w:val="auto"/>
    <w:notTrueType/>
    <w:pitch w:val="default"/>
    <w:sig w:usb0="00000007" w:usb1="00000000" w:usb2="00000000" w:usb3="00000000" w:csb0="00000003" w:csb1="00000000"/>
  </w:font>
  <w:font w:name="MyriadPro-Black">
    <w:altName w:val="Times New Roman"/>
    <w:panose1 w:val="00000000000000000000"/>
    <w:charset w:val="00"/>
    <w:family w:val="auto"/>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897" w:rsidRDefault="004F4897">
    <w:pPr>
      <w:pStyle w:val="Pta"/>
      <w:jc w:val="center"/>
    </w:pPr>
    <w:r>
      <w:fldChar w:fldCharType="begin"/>
    </w:r>
    <w:r>
      <w:instrText xml:space="preserve"> PAGE   \* MERGEFORMAT </w:instrText>
    </w:r>
    <w:r>
      <w:fldChar w:fldCharType="separate"/>
    </w:r>
    <w:r w:rsidR="0072240E">
      <w:rPr>
        <w:noProof/>
      </w:rPr>
      <w:t>20</w:t>
    </w:r>
    <w:r>
      <w:fldChar w:fldCharType="end"/>
    </w:r>
  </w:p>
  <w:p w:rsidR="004F4897" w:rsidRDefault="004F4897" w:rsidP="002837C6">
    <w:pPr>
      <w:pStyle w:val="Pt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12F" w:rsidRDefault="0022712F" w:rsidP="00E334F2">
      <w:pPr>
        <w:spacing w:after="0" w:line="240" w:lineRule="auto"/>
      </w:pPr>
      <w:r>
        <w:separator/>
      </w:r>
    </w:p>
  </w:footnote>
  <w:footnote w:type="continuationSeparator" w:id="0">
    <w:p w:rsidR="0022712F" w:rsidRDefault="0022712F" w:rsidP="00E334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9pt;height:36pt;visibility:visible" o:bullet="t">
        <v:imagedata r:id="rId1" o:title=""/>
      </v:shape>
    </w:pict>
  </w:numPicBullet>
  <w:numPicBullet w:numPicBulletId="1">
    <w:pict>
      <v:shape id="_x0000_i1047" type="#_x0000_t75" style="width:43.5pt;height:41.5pt;visibility:visible" o:bullet="t">
        <v:imagedata r:id="rId2" o:title=""/>
      </v:shape>
    </w:pict>
  </w:numPicBullet>
  <w:abstractNum w:abstractNumId="0" w15:restartNumberingAfterBreak="0">
    <w:nsid w:val="003114A7"/>
    <w:multiLevelType w:val="hybridMultilevel"/>
    <w:tmpl w:val="CC488AF0"/>
    <w:lvl w:ilvl="0" w:tplc="E3F84C3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02396A8A"/>
    <w:multiLevelType w:val="hybridMultilevel"/>
    <w:tmpl w:val="531AA074"/>
    <w:lvl w:ilvl="0" w:tplc="9C4CAA56">
      <w:start w:val="1"/>
      <w:numFmt w:val="decimal"/>
      <w:lvlText w:val="%1."/>
      <w:lvlJc w:val="left"/>
      <w:pPr>
        <w:ind w:left="709" w:hanging="360"/>
      </w:pPr>
      <w:rPr>
        <w:rFonts w:hint="default"/>
      </w:rPr>
    </w:lvl>
    <w:lvl w:ilvl="1" w:tplc="041B0019" w:tentative="1">
      <w:start w:val="1"/>
      <w:numFmt w:val="lowerLetter"/>
      <w:lvlText w:val="%2."/>
      <w:lvlJc w:val="left"/>
      <w:pPr>
        <w:ind w:left="1429" w:hanging="360"/>
      </w:pPr>
    </w:lvl>
    <w:lvl w:ilvl="2" w:tplc="041B001B" w:tentative="1">
      <w:start w:val="1"/>
      <w:numFmt w:val="lowerRoman"/>
      <w:lvlText w:val="%3."/>
      <w:lvlJc w:val="right"/>
      <w:pPr>
        <w:ind w:left="2149" w:hanging="180"/>
      </w:pPr>
    </w:lvl>
    <w:lvl w:ilvl="3" w:tplc="041B000F" w:tentative="1">
      <w:start w:val="1"/>
      <w:numFmt w:val="decimal"/>
      <w:lvlText w:val="%4."/>
      <w:lvlJc w:val="left"/>
      <w:pPr>
        <w:ind w:left="2869" w:hanging="360"/>
      </w:pPr>
    </w:lvl>
    <w:lvl w:ilvl="4" w:tplc="041B0019" w:tentative="1">
      <w:start w:val="1"/>
      <w:numFmt w:val="lowerLetter"/>
      <w:lvlText w:val="%5."/>
      <w:lvlJc w:val="left"/>
      <w:pPr>
        <w:ind w:left="3589" w:hanging="360"/>
      </w:pPr>
    </w:lvl>
    <w:lvl w:ilvl="5" w:tplc="041B001B" w:tentative="1">
      <w:start w:val="1"/>
      <w:numFmt w:val="lowerRoman"/>
      <w:lvlText w:val="%6."/>
      <w:lvlJc w:val="right"/>
      <w:pPr>
        <w:ind w:left="4309" w:hanging="180"/>
      </w:pPr>
    </w:lvl>
    <w:lvl w:ilvl="6" w:tplc="041B000F" w:tentative="1">
      <w:start w:val="1"/>
      <w:numFmt w:val="decimal"/>
      <w:lvlText w:val="%7."/>
      <w:lvlJc w:val="left"/>
      <w:pPr>
        <w:ind w:left="5029" w:hanging="360"/>
      </w:pPr>
    </w:lvl>
    <w:lvl w:ilvl="7" w:tplc="041B0019" w:tentative="1">
      <w:start w:val="1"/>
      <w:numFmt w:val="lowerLetter"/>
      <w:lvlText w:val="%8."/>
      <w:lvlJc w:val="left"/>
      <w:pPr>
        <w:ind w:left="5749" w:hanging="360"/>
      </w:pPr>
    </w:lvl>
    <w:lvl w:ilvl="8" w:tplc="041B001B" w:tentative="1">
      <w:start w:val="1"/>
      <w:numFmt w:val="lowerRoman"/>
      <w:lvlText w:val="%9."/>
      <w:lvlJc w:val="right"/>
      <w:pPr>
        <w:ind w:left="6469" w:hanging="180"/>
      </w:pPr>
    </w:lvl>
  </w:abstractNum>
  <w:abstractNum w:abstractNumId="2" w15:restartNumberingAfterBreak="0">
    <w:nsid w:val="02924A7F"/>
    <w:multiLevelType w:val="hybridMultilevel"/>
    <w:tmpl w:val="6554C7D0"/>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 w15:restartNumberingAfterBreak="0">
    <w:nsid w:val="06005996"/>
    <w:multiLevelType w:val="hybridMultilevel"/>
    <w:tmpl w:val="304400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9F65AE3"/>
    <w:multiLevelType w:val="hybridMultilevel"/>
    <w:tmpl w:val="F5322EA8"/>
    <w:lvl w:ilvl="0" w:tplc="CB04E16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0A5D3377"/>
    <w:multiLevelType w:val="hybridMultilevel"/>
    <w:tmpl w:val="13E6D8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1A4F60"/>
    <w:multiLevelType w:val="hybridMultilevel"/>
    <w:tmpl w:val="91B8C1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2237A52"/>
    <w:multiLevelType w:val="hybridMultilevel"/>
    <w:tmpl w:val="8786B8F0"/>
    <w:lvl w:ilvl="0" w:tplc="CB04E162">
      <w:start w:val="1"/>
      <w:numFmt w:val="decimal"/>
      <w:lvlText w:val="%1."/>
      <w:lvlJc w:val="left"/>
      <w:pPr>
        <w:ind w:left="644" w:hanging="360"/>
      </w:pPr>
      <w:rPr>
        <w:rFonts w:hint="default"/>
        <w:b w:val="0"/>
        <w:u w:val="none"/>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15591FA2"/>
    <w:multiLevelType w:val="hybridMultilevel"/>
    <w:tmpl w:val="60088B2A"/>
    <w:lvl w:ilvl="0" w:tplc="4A7C0AB6">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15:restartNumberingAfterBreak="0">
    <w:nsid w:val="15E1128E"/>
    <w:multiLevelType w:val="multilevel"/>
    <w:tmpl w:val="E79E262A"/>
    <w:lvl w:ilvl="0">
      <w:start w:val="1"/>
      <w:numFmt w:val="decimal"/>
      <w:lvlText w:val="%1."/>
      <w:lvlJc w:val="left"/>
      <w:pPr>
        <w:ind w:left="644" w:hanging="360"/>
      </w:pPr>
      <w:rPr>
        <w:rFonts w:hint="default"/>
      </w:rPr>
    </w:lvl>
    <w:lvl w:ilvl="1">
      <w:start w:val="2"/>
      <w:numFmt w:val="decimal"/>
      <w:isLgl/>
      <w:lvlText w:val="%1.%2"/>
      <w:lvlJc w:val="left"/>
      <w:pPr>
        <w:ind w:left="704" w:hanging="420"/>
      </w:pPr>
      <w:rPr>
        <w:rFonts w:hint="default"/>
        <w:b/>
        <w:u w:val="single"/>
      </w:rPr>
    </w:lvl>
    <w:lvl w:ilvl="2">
      <w:start w:val="1"/>
      <w:numFmt w:val="decimal"/>
      <w:isLgl/>
      <w:lvlText w:val="%1.%2.%3"/>
      <w:lvlJc w:val="left"/>
      <w:pPr>
        <w:ind w:left="1004" w:hanging="720"/>
      </w:pPr>
      <w:rPr>
        <w:rFonts w:hint="default"/>
        <w:b/>
        <w:u w:val="single"/>
      </w:rPr>
    </w:lvl>
    <w:lvl w:ilvl="3">
      <w:start w:val="1"/>
      <w:numFmt w:val="decimal"/>
      <w:isLgl/>
      <w:lvlText w:val="%1.%2.%3.%4"/>
      <w:lvlJc w:val="left"/>
      <w:pPr>
        <w:ind w:left="1004" w:hanging="720"/>
      </w:pPr>
      <w:rPr>
        <w:rFonts w:hint="default"/>
        <w:b/>
        <w:u w:val="single"/>
      </w:rPr>
    </w:lvl>
    <w:lvl w:ilvl="4">
      <w:start w:val="1"/>
      <w:numFmt w:val="decimal"/>
      <w:isLgl/>
      <w:lvlText w:val="%1.%2.%3.%4.%5"/>
      <w:lvlJc w:val="left"/>
      <w:pPr>
        <w:ind w:left="1004" w:hanging="720"/>
      </w:pPr>
      <w:rPr>
        <w:rFonts w:hint="default"/>
        <w:b/>
        <w:u w:val="single"/>
      </w:rPr>
    </w:lvl>
    <w:lvl w:ilvl="5">
      <w:start w:val="1"/>
      <w:numFmt w:val="decimal"/>
      <w:isLgl/>
      <w:lvlText w:val="%1.%2.%3.%4.%5.%6"/>
      <w:lvlJc w:val="left"/>
      <w:pPr>
        <w:ind w:left="1364" w:hanging="1080"/>
      </w:pPr>
      <w:rPr>
        <w:rFonts w:hint="default"/>
        <w:b/>
        <w:u w:val="single"/>
      </w:rPr>
    </w:lvl>
    <w:lvl w:ilvl="6">
      <w:start w:val="1"/>
      <w:numFmt w:val="decimal"/>
      <w:isLgl/>
      <w:lvlText w:val="%1.%2.%3.%4.%5.%6.%7"/>
      <w:lvlJc w:val="left"/>
      <w:pPr>
        <w:ind w:left="1364" w:hanging="1080"/>
      </w:pPr>
      <w:rPr>
        <w:rFonts w:hint="default"/>
        <w:b/>
        <w:u w:val="single"/>
      </w:rPr>
    </w:lvl>
    <w:lvl w:ilvl="7">
      <w:start w:val="1"/>
      <w:numFmt w:val="decimal"/>
      <w:isLgl/>
      <w:lvlText w:val="%1.%2.%3.%4.%5.%6.%7.%8"/>
      <w:lvlJc w:val="left"/>
      <w:pPr>
        <w:ind w:left="1724" w:hanging="1440"/>
      </w:pPr>
      <w:rPr>
        <w:rFonts w:hint="default"/>
        <w:b/>
        <w:u w:val="single"/>
      </w:rPr>
    </w:lvl>
    <w:lvl w:ilvl="8">
      <w:start w:val="1"/>
      <w:numFmt w:val="decimal"/>
      <w:isLgl/>
      <w:lvlText w:val="%1.%2.%3.%4.%5.%6.%7.%8.%9"/>
      <w:lvlJc w:val="left"/>
      <w:pPr>
        <w:ind w:left="1724" w:hanging="1440"/>
      </w:pPr>
      <w:rPr>
        <w:rFonts w:hint="default"/>
        <w:b/>
        <w:u w:val="single"/>
      </w:rPr>
    </w:lvl>
  </w:abstractNum>
  <w:abstractNum w:abstractNumId="10" w15:restartNumberingAfterBreak="0">
    <w:nsid w:val="200D536D"/>
    <w:multiLevelType w:val="multilevel"/>
    <w:tmpl w:val="0A3857E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3121DD6"/>
    <w:multiLevelType w:val="hybridMultilevel"/>
    <w:tmpl w:val="207C89B6"/>
    <w:lvl w:ilvl="0" w:tplc="CB04E16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15:restartNumberingAfterBreak="0">
    <w:nsid w:val="24917ECC"/>
    <w:multiLevelType w:val="hybridMultilevel"/>
    <w:tmpl w:val="BC023F0C"/>
    <w:lvl w:ilvl="0" w:tplc="CB04E16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26B3634F"/>
    <w:multiLevelType w:val="hybridMultilevel"/>
    <w:tmpl w:val="58EE227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4" w15:restartNumberingAfterBreak="0">
    <w:nsid w:val="293C1734"/>
    <w:multiLevelType w:val="hybridMultilevel"/>
    <w:tmpl w:val="C5445790"/>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5" w15:restartNumberingAfterBreak="0">
    <w:nsid w:val="35DF7486"/>
    <w:multiLevelType w:val="hybridMultilevel"/>
    <w:tmpl w:val="3420FDE4"/>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6" w15:restartNumberingAfterBreak="0">
    <w:nsid w:val="37F159B1"/>
    <w:multiLevelType w:val="hybridMultilevel"/>
    <w:tmpl w:val="3F169188"/>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7" w15:restartNumberingAfterBreak="0">
    <w:nsid w:val="39233171"/>
    <w:multiLevelType w:val="hybridMultilevel"/>
    <w:tmpl w:val="CFE8AF5A"/>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8" w15:restartNumberingAfterBreak="0">
    <w:nsid w:val="393603D4"/>
    <w:multiLevelType w:val="hybridMultilevel"/>
    <w:tmpl w:val="A276F5A4"/>
    <w:lvl w:ilvl="0" w:tplc="7C96299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9" w15:restartNumberingAfterBreak="0">
    <w:nsid w:val="3BBC5248"/>
    <w:multiLevelType w:val="hybridMultilevel"/>
    <w:tmpl w:val="56A8FD14"/>
    <w:lvl w:ilvl="0" w:tplc="CB04E16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0" w15:restartNumberingAfterBreak="0">
    <w:nsid w:val="3C28037B"/>
    <w:multiLevelType w:val="hybridMultilevel"/>
    <w:tmpl w:val="DC4A94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C571FEA"/>
    <w:multiLevelType w:val="hybridMultilevel"/>
    <w:tmpl w:val="A790E4FC"/>
    <w:lvl w:ilvl="0" w:tplc="CB04E16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2" w15:restartNumberingAfterBreak="0">
    <w:nsid w:val="414E1609"/>
    <w:multiLevelType w:val="hybridMultilevel"/>
    <w:tmpl w:val="B3763AFE"/>
    <w:lvl w:ilvl="0" w:tplc="CB04E16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3" w15:restartNumberingAfterBreak="0">
    <w:nsid w:val="438D2AF3"/>
    <w:multiLevelType w:val="hybridMultilevel"/>
    <w:tmpl w:val="1954288E"/>
    <w:lvl w:ilvl="0" w:tplc="3D4865BA">
      <w:start w:val="1"/>
      <w:numFmt w:val="decimal"/>
      <w:lvlText w:val="%1."/>
      <w:lvlJc w:val="left"/>
      <w:pPr>
        <w:ind w:left="927" w:hanging="360"/>
      </w:pPr>
      <w:rPr>
        <w:rFonts w:hint="default"/>
        <w:color w:val="auto"/>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46CD58BE"/>
    <w:multiLevelType w:val="hybridMultilevel"/>
    <w:tmpl w:val="AAB8D1F0"/>
    <w:lvl w:ilvl="0" w:tplc="1498928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5" w15:restartNumberingAfterBreak="0">
    <w:nsid w:val="47CA4766"/>
    <w:multiLevelType w:val="hybridMultilevel"/>
    <w:tmpl w:val="8B5CC72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4B6948D2"/>
    <w:multiLevelType w:val="hybridMultilevel"/>
    <w:tmpl w:val="94006480"/>
    <w:lvl w:ilvl="0" w:tplc="CB04E16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7" w15:restartNumberingAfterBreak="0">
    <w:nsid w:val="4BDD10BD"/>
    <w:multiLevelType w:val="hybridMultilevel"/>
    <w:tmpl w:val="AC5E3C6A"/>
    <w:lvl w:ilvl="0" w:tplc="03B44F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4980103"/>
    <w:multiLevelType w:val="hybridMultilevel"/>
    <w:tmpl w:val="1FD6D15C"/>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9" w15:restartNumberingAfterBreak="0">
    <w:nsid w:val="57F22D2D"/>
    <w:multiLevelType w:val="hybridMultilevel"/>
    <w:tmpl w:val="DE584F7A"/>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0" w15:restartNumberingAfterBreak="0">
    <w:nsid w:val="5C7C536B"/>
    <w:multiLevelType w:val="multilevel"/>
    <w:tmpl w:val="D4507FE8"/>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sz w:val="22"/>
        <w:u w:val="single"/>
      </w:rPr>
    </w:lvl>
    <w:lvl w:ilvl="2">
      <w:start w:val="1"/>
      <w:numFmt w:val="decimal"/>
      <w:isLgl/>
      <w:lvlText w:val="%1.%2.%3"/>
      <w:lvlJc w:val="left"/>
      <w:pPr>
        <w:ind w:left="1287" w:hanging="720"/>
      </w:pPr>
      <w:rPr>
        <w:rFonts w:hint="default"/>
        <w:b/>
        <w:sz w:val="22"/>
        <w:u w:val="single"/>
      </w:rPr>
    </w:lvl>
    <w:lvl w:ilvl="3">
      <w:start w:val="1"/>
      <w:numFmt w:val="decimal"/>
      <w:isLgl/>
      <w:lvlText w:val="%1.%2.%3.%4"/>
      <w:lvlJc w:val="left"/>
      <w:pPr>
        <w:ind w:left="1287" w:hanging="720"/>
      </w:pPr>
      <w:rPr>
        <w:rFonts w:hint="default"/>
        <w:b/>
        <w:sz w:val="22"/>
        <w:u w:val="single"/>
      </w:rPr>
    </w:lvl>
    <w:lvl w:ilvl="4">
      <w:start w:val="1"/>
      <w:numFmt w:val="decimal"/>
      <w:isLgl/>
      <w:lvlText w:val="%1.%2.%3.%4.%5"/>
      <w:lvlJc w:val="left"/>
      <w:pPr>
        <w:ind w:left="1287" w:hanging="720"/>
      </w:pPr>
      <w:rPr>
        <w:rFonts w:hint="default"/>
        <w:b/>
        <w:sz w:val="22"/>
        <w:u w:val="single"/>
      </w:rPr>
    </w:lvl>
    <w:lvl w:ilvl="5">
      <w:start w:val="1"/>
      <w:numFmt w:val="decimal"/>
      <w:isLgl/>
      <w:lvlText w:val="%1.%2.%3.%4.%5.%6"/>
      <w:lvlJc w:val="left"/>
      <w:pPr>
        <w:ind w:left="1647" w:hanging="1080"/>
      </w:pPr>
      <w:rPr>
        <w:rFonts w:hint="default"/>
        <w:b/>
        <w:sz w:val="22"/>
        <w:u w:val="single"/>
      </w:rPr>
    </w:lvl>
    <w:lvl w:ilvl="6">
      <w:start w:val="1"/>
      <w:numFmt w:val="decimal"/>
      <w:isLgl/>
      <w:lvlText w:val="%1.%2.%3.%4.%5.%6.%7"/>
      <w:lvlJc w:val="left"/>
      <w:pPr>
        <w:ind w:left="1647" w:hanging="1080"/>
      </w:pPr>
      <w:rPr>
        <w:rFonts w:hint="default"/>
        <w:b/>
        <w:sz w:val="22"/>
        <w:u w:val="single"/>
      </w:rPr>
    </w:lvl>
    <w:lvl w:ilvl="7">
      <w:start w:val="1"/>
      <w:numFmt w:val="decimal"/>
      <w:isLgl/>
      <w:lvlText w:val="%1.%2.%3.%4.%5.%6.%7.%8"/>
      <w:lvlJc w:val="left"/>
      <w:pPr>
        <w:ind w:left="2007" w:hanging="1440"/>
      </w:pPr>
      <w:rPr>
        <w:rFonts w:hint="default"/>
        <w:b/>
        <w:sz w:val="22"/>
        <w:u w:val="single"/>
      </w:rPr>
    </w:lvl>
    <w:lvl w:ilvl="8">
      <w:start w:val="1"/>
      <w:numFmt w:val="decimal"/>
      <w:isLgl/>
      <w:lvlText w:val="%1.%2.%3.%4.%5.%6.%7.%8.%9"/>
      <w:lvlJc w:val="left"/>
      <w:pPr>
        <w:ind w:left="2007" w:hanging="1440"/>
      </w:pPr>
      <w:rPr>
        <w:rFonts w:hint="default"/>
        <w:b/>
        <w:sz w:val="22"/>
        <w:u w:val="single"/>
      </w:rPr>
    </w:lvl>
  </w:abstractNum>
  <w:abstractNum w:abstractNumId="31" w15:restartNumberingAfterBreak="0">
    <w:nsid w:val="5EAF30A5"/>
    <w:multiLevelType w:val="hybridMultilevel"/>
    <w:tmpl w:val="4F9A5AC8"/>
    <w:lvl w:ilvl="0" w:tplc="CB04E16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2" w15:restartNumberingAfterBreak="0">
    <w:nsid w:val="603F2439"/>
    <w:multiLevelType w:val="hybridMultilevel"/>
    <w:tmpl w:val="96C0B96C"/>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3" w15:restartNumberingAfterBreak="0">
    <w:nsid w:val="610A03CE"/>
    <w:multiLevelType w:val="hybridMultilevel"/>
    <w:tmpl w:val="34061068"/>
    <w:lvl w:ilvl="0" w:tplc="800EFACE">
      <w:start w:val="1"/>
      <w:numFmt w:val="bullet"/>
      <w:lvlText w:val=""/>
      <w:lvlPicBulletId w:val="1"/>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12359B2"/>
    <w:multiLevelType w:val="hybridMultilevel"/>
    <w:tmpl w:val="90CA00B8"/>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5" w15:restartNumberingAfterBreak="0">
    <w:nsid w:val="629C400D"/>
    <w:multiLevelType w:val="hybridMultilevel"/>
    <w:tmpl w:val="F19440D2"/>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6" w15:restartNumberingAfterBreak="0">
    <w:nsid w:val="633413F5"/>
    <w:multiLevelType w:val="hybridMultilevel"/>
    <w:tmpl w:val="0E18333E"/>
    <w:lvl w:ilvl="0" w:tplc="226E499E">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46A0C5C"/>
    <w:multiLevelType w:val="hybridMultilevel"/>
    <w:tmpl w:val="7A00C0F8"/>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8" w15:restartNumberingAfterBreak="0">
    <w:nsid w:val="66D0055E"/>
    <w:multiLevelType w:val="hybridMultilevel"/>
    <w:tmpl w:val="AA02BE5E"/>
    <w:lvl w:ilvl="0" w:tplc="CB04E16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9" w15:restartNumberingAfterBreak="0">
    <w:nsid w:val="673E710A"/>
    <w:multiLevelType w:val="hybridMultilevel"/>
    <w:tmpl w:val="B1A22C2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0" w15:restartNumberingAfterBreak="0">
    <w:nsid w:val="68386E82"/>
    <w:multiLevelType w:val="hybridMultilevel"/>
    <w:tmpl w:val="5ACA92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87473F2"/>
    <w:multiLevelType w:val="hybridMultilevel"/>
    <w:tmpl w:val="AF3ADF22"/>
    <w:lvl w:ilvl="0" w:tplc="800EFACE">
      <w:start w:val="1"/>
      <w:numFmt w:val="bullet"/>
      <w:lvlText w:val=""/>
      <w:lvlPicBulletId w:val="1"/>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F3928B2"/>
    <w:multiLevelType w:val="hybridMultilevel"/>
    <w:tmpl w:val="F96E9DDE"/>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43" w15:restartNumberingAfterBreak="0">
    <w:nsid w:val="75B45BA3"/>
    <w:multiLevelType w:val="hybridMultilevel"/>
    <w:tmpl w:val="CAE65674"/>
    <w:lvl w:ilvl="0" w:tplc="22E88FD8">
      <w:start w:val="1"/>
      <w:numFmt w:val="decimal"/>
      <w:lvlText w:val="%1."/>
      <w:lvlJc w:val="left"/>
      <w:pPr>
        <w:ind w:left="851" w:hanging="360"/>
      </w:pPr>
      <w:rPr>
        <w:rFonts w:hint="default"/>
      </w:rPr>
    </w:lvl>
    <w:lvl w:ilvl="1" w:tplc="041B0019">
      <w:start w:val="1"/>
      <w:numFmt w:val="lowerLetter"/>
      <w:lvlText w:val="%2."/>
      <w:lvlJc w:val="left"/>
      <w:pPr>
        <w:ind w:left="1571" w:hanging="360"/>
      </w:pPr>
    </w:lvl>
    <w:lvl w:ilvl="2" w:tplc="041B001B" w:tentative="1">
      <w:start w:val="1"/>
      <w:numFmt w:val="lowerRoman"/>
      <w:lvlText w:val="%3."/>
      <w:lvlJc w:val="right"/>
      <w:pPr>
        <w:ind w:left="2291" w:hanging="180"/>
      </w:pPr>
    </w:lvl>
    <w:lvl w:ilvl="3" w:tplc="041B000F" w:tentative="1">
      <w:start w:val="1"/>
      <w:numFmt w:val="decimal"/>
      <w:lvlText w:val="%4."/>
      <w:lvlJc w:val="left"/>
      <w:pPr>
        <w:ind w:left="3011" w:hanging="360"/>
      </w:pPr>
    </w:lvl>
    <w:lvl w:ilvl="4" w:tplc="041B0019" w:tentative="1">
      <w:start w:val="1"/>
      <w:numFmt w:val="lowerLetter"/>
      <w:lvlText w:val="%5."/>
      <w:lvlJc w:val="left"/>
      <w:pPr>
        <w:ind w:left="3731" w:hanging="360"/>
      </w:pPr>
    </w:lvl>
    <w:lvl w:ilvl="5" w:tplc="041B001B" w:tentative="1">
      <w:start w:val="1"/>
      <w:numFmt w:val="lowerRoman"/>
      <w:lvlText w:val="%6."/>
      <w:lvlJc w:val="right"/>
      <w:pPr>
        <w:ind w:left="4451" w:hanging="180"/>
      </w:pPr>
    </w:lvl>
    <w:lvl w:ilvl="6" w:tplc="041B000F" w:tentative="1">
      <w:start w:val="1"/>
      <w:numFmt w:val="decimal"/>
      <w:lvlText w:val="%7."/>
      <w:lvlJc w:val="left"/>
      <w:pPr>
        <w:ind w:left="5171" w:hanging="360"/>
      </w:pPr>
    </w:lvl>
    <w:lvl w:ilvl="7" w:tplc="041B0019" w:tentative="1">
      <w:start w:val="1"/>
      <w:numFmt w:val="lowerLetter"/>
      <w:lvlText w:val="%8."/>
      <w:lvlJc w:val="left"/>
      <w:pPr>
        <w:ind w:left="5891" w:hanging="360"/>
      </w:pPr>
    </w:lvl>
    <w:lvl w:ilvl="8" w:tplc="041B001B" w:tentative="1">
      <w:start w:val="1"/>
      <w:numFmt w:val="lowerRoman"/>
      <w:lvlText w:val="%9."/>
      <w:lvlJc w:val="right"/>
      <w:pPr>
        <w:ind w:left="6611" w:hanging="180"/>
      </w:pPr>
    </w:lvl>
  </w:abstractNum>
  <w:abstractNum w:abstractNumId="44" w15:restartNumberingAfterBreak="0">
    <w:nsid w:val="77042FA9"/>
    <w:multiLevelType w:val="hybridMultilevel"/>
    <w:tmpl w:val="3DCE5DCE"/>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5" w15:restartNumberingAfterBreak="0">
    <w:nsid w:val="7B571456"/>
    <w:multiLevelType w:val="hybridMultilevel"/>
    <w:tmpl w:val="A5E83E78"/>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num w:numId="1">
    <w:abstractNumId w:val="3"/>
  </w:num>
  <w:num w:numId="2">
    <w:abstractNumId w:val="9"/>
  </w:num>
  <w:num w:numId="3">
    <w:abstractNumId w:val="16"/>
  </w:num>
  <w:num w:numId="4">
    <w:abstractNumId w:val="2"/>
  </w:num>
  <w:num w:numId="5">
    <w:abstractNumId w:val="17"/>
  </w:num>
  <w:num w:numId="6">
    <w:abstractNumId w:val="12"/>
  </w:num>
  <w:num w:numId="7">
    <w:abstractNumId w:val="21"/>
  </w:num>
  <w:num w:numId="8">
    <w:abstractNumId w:val="4"/>
  </w:num>
  <w:num w:numId="9">
    <w:abstractNumId w:val="7"/>
  </w:num>
  <w:num w:numId="10">
    <w:abstractNumId w:val="26"/>
  </w:num>
  <w:num w:numId="11">
    <w:abstractNumId w:val="11"/>
  </w:num>
  <w:num w:numId="12">
    <w:abstractNumId w:val="22"/>
  </w:num>
  <w:num w:numId="13">
    <w:abstractNumId w:val="19"/>
  </w:num>
  <w:num w:numId="14">
    <w:abstractNumId w:val="31"/>
  </w:num>
  <w:num w:numId="15">
    <w:abstractNumId w:val="38"/>
  </w:num>
  <w:num w:numId="16">
    <w:abstractNumId w:val="32"/>
  </w:num>
  <w:num w:numId="17">
    <w:abstractNumId w:val="24"/>
  </w:num>
  <w:num w:numId="18">
    <w:abstractNumId w:val="5"/>
  </w:num>
  <w:num w:numId="19">
    <w:abstractNumId w:val="10"/>
  </w:num>
  <w:num w:numId="20">
    <w:abstractNumId w:val="36"/>
  </w:num>
  <w:num w:numId="21">
    <w:abstractNumId w:val="6"/>
  </w:num>
  <w:num w:numId="22">
    <w:abstractNumId w:val="0"/>
  </w:num>
  <w:num w:numId="23">
    <w:abstractNumId w:val="40"/>
  </w:num>
  <w:num w:numId="24">
    <w:abstractNumId w:val="14"/>
  </w:num>
  <w:num w:numId="25">
    <w:abstractNumId w:val="35"/>
  </w:num>
  <w:num w:numId="26">
    <w:abstractNumId w:val="37"/>
  </w:num>
  <w:num w:numId="27">
    <w:abstractNumId w:val="28"/>
  </w:num>
  <w:num w:numId="28">
    <w:abstractNumId w:val="33"/>
  </w:num>
  <w:num w:numId="29">
    <w:abstractNumId w:val="42"/>
  </w:num>
  <w:num w:numId="30">
    <w:abstractNumId w:val="39"/>
  </w:num>
  <w:num w:numId="31">
    <w:abstractNumId w:val="43"/>
  </w:num>
  <w:num w:numId="32">
    <w:abstractNumId w:val="8"/>
  </w:num>
  <w:num w:numId="33">
    <w:abstractNumId w:val="29"/>
  </w:num>
  <w:num w:numId="34">
    <w:abstractNumId w:val="27"/>
  </w:num>
  <w:num w:numId="35">
    <w:abstractNumId w:val="30"/>
  </w:num>
  <w:num w:numId="36">
    <w:abstractNumId w:val="41"/>
  </w:num>
  <w:num w:numId="37">
    <w:abstractNumId w:val="23"/>
  </w:num>
  <w:num w:numId="38">
    <w:abstractNumId w:val="20"/>
  </w:num>
  <w:num w:numId="39">
    <w:abstractNumId w:val="13"/>
  </w:num>
  <w:num w:numId="40">
    <w:abstractNumId w:val="1"/>
  </w:num>
  <w:num w:numId="41">
    <w:abstractNumId w:val="25"/>
  </w:num>
  <w:num w:numId="42">
    <w:abstractNumId w:val="34"/>
  </w:num>
  <w:num w:numId="43">
    <w:abstractNumId w:val="15"/>
  </w:num>
  <w:num w:numId="44">
    <w:abstractNumId w:val="18"/>
  </w:num>
  <w:num w:numId="45">
    <w:abstractNumId w:val="45"/>
  </w:num>
  <w:num w:numId="46">
    <w:abstractNumId w:val="4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34F2"/>
    <w:rsid w:val="00065D8B"/>
    <w:rsid w:val="0007786C"/>
    <w:rsid w:val="00083A66"/>
    <w:rsid w:val="000A23A2"/>
    <w:rsid w:val="000B307C"/>
    <w:rsid w:val="000E4E71"/>
    <w:rsid w:val="000F362D"/>
    <w:rsid w:val="000F7E6E"/>
    <w:rsid w:val="001048D0"/>
    <w:rsid w:val="00116A9E"/>
    <w:rsid w:val="00130665"/>
    <w:rsid w:val="001366D2"/>
    <w:rsid w:val="001E3C57"/>
    <w:rsid w:val="001F74A9"/>
    <w:rsid w:val="001F7F88"/>
    <w:rsid w:val="0020213E"/>
    <w:rsid w:val="0022712F"/>
    <w:rsid w:val="002532D0"/>
    <w:rsid w:val="0027104D"/>
    <w:rsid w:val="002837C6"/>
    <w:rsid w:val="00287FCB"/>
    <w:rsid w:val="00295070"/>
    <w:rsid w:val="002B03B1"/>
    <w:rsid w:val="002B0A32"/>
    <w:rsid w:val="002E78D4"/>
    <w:rsid w:val="0035712D"/>
    <w:rsid w:val="00372DA1"/>
    <w:rsid w:val="003B3EEB"/>
    <w:rsid w:val="003C05C4"/>
    <w:rsid w:val="003C4926"/>
    <w:rsid w:val="003C70C1"/>
    <w:rsid w:val="003D5B94"/>
    <w:rsid w:val="00455A05"/>
    <w:rsid w:val="004948FC"/>
    <w:rsid w:val="00496805"/>
    <w:rsid w:val="004A4718"/>
    <w:rsid w:val="004A5F3F"/>
    <w:rsid w:val="004E0160"/>
    <w:rsid w:val="004F0D59"/>
    <w:rsid w:val="004F4897"/>
    <w:rsid w:val="005163CF"/>
    <w:rsid w:val="00517769"/>
    <w:rsid w:val="00522771"/>
    <w:rsid w:val="00537FEF"/>
    <w:rsid w:val="005463B2"/>
    <w:rsid w:val="005A17E7"/>
    <w:rsid w:val="005D3086"/>
    <w:rsid w:val="005F3165"/>
    <w:rsid w:val="005F5C2B"/>
    <w:rsid w:val="006070CF"/>
    <w:rsid w:val="006335E3"/>
    <w:rsid w:val="006452F6"/>
    <w:rsid w:val="00646295"/>
    <w:rsid w:val="006530B8"/>
    <w:rsid w:val="00655CC9"/>
    <w:rsid w:val="00670E58"/>
    <w:rsid w:val="00677F42"/>
    <w:rsid w:val="006B1083"/>
    <w:rsid w:val="006C15A7"/>
    <w:rsid w:val="006D1CF6"/>
    <w:rsid w:val="0072240E"/>
    <w:rsid w:val="00732ED6"/>
    <w:rsid w:val="0075391F"/>
    <w:rsid w:val="00782E01"/>
    <w:rsid w:val="007C67BA"/>
    <w:rsid w:val="007D678E"/>
    <w:rsid w:val="007F207C"/>
    <w:rsid w:val="008208D5"/>
    <w:rsid w:val="00846F48"/>
    <w:rsid w:val="00881347"/>
    <w:rsid w:val="008B5205"/>
    <w:rsid w:val="008C618D"/>
    <w:rsid w:val="008C66D9"/>
    <w:rsid w:val="00940A87"/>
    <w:rsid w:val="00941613"/>
    <w:rsid w:val="00964AEA"/>
    <w:rsid w:val="009742A7"/>
    <w:rsid w:val="009A7B9E"/>
    <w:rsid w:val="009B3B48"/>
    <w:rsid w:val="00A15B26"/>
    <w:rsid w:val="00A26406"/>
    <w:rsid w:val="00A51F3D"/>
    <w:rsid w:val="00A539DE"/>
    <w:rsid w:val="00A70E46"/>
    <w:rsid w:val="00A75C58"/>
    <w:rsid w:val="00A765D7"/>
    <w:rsid w:val="00A80D04"/>
    <w:rsid w:val="00A83638"/>
    <w:rsid w:val="00A97F5A"/>
    <w:rsid w:val="00AB3D58"/>
    <w:rsid w:val="00B210F6"/>
    <w:rsid w:val="00B2449A"/>
    <w:rsid w:val="00B3246D"/>
    <w:rsid w:val="00B7402B"/>
    <w:rsid w:val="00BA2D04"/>
    <w:rsid w:val="00BE7799"/>
    <w:rsid w:val="00BF38C2"/>
    <w:rsid w:val="00BF4B0B"/>
    <w:rsid w:val="00C25326"/>
    <w:rsid w:val="00C80513"/>
    <w:rsid w:val="00CA297B"/>
    <w:rsid w:val="00D04CA3"/>
    <w:rsid w:val="00D16FDB"/>
    <w:rsid w:val="00D4744A"/>
    <w:rsid w:val="00D740AC"/>
    <w:rsid w:val="00D93A2C"/>
    <w:rsid w:val="00DB0775"/>
    <w:rsid w:val="00DC4542"/>
    <w:rsid w:val="00DF60CE"/>
    <w:rsid w:val="00E17A86"/>
    <w:rsid w:val="00E26503"/>
    <w:rsid w:val="00E334F2"/>
    <w:rsid w:val="00E45533"/>
    <w:rsid w:val="00E51139"/>
    <w:rsid w:val="00E66609"/>
    <w:rsid w:val="00E7542E"/>
    <w:rsid w:val="00EA2229"/>
    <w:rsid w:val="00EB38B0"/>
    <w:rsid w:val="00EF730D"/>
    <w:rsid w:val="00F11742"/>
    <w:rsid w:val="00F24A27"/>
    <w:rsid w:val="00F72FE4"/>
    <w:rsid w:val="00F9763E"/>
    <w:rsid w:val="00FB7231"/>
    <w:rsid w:val="00FD3F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5:chartTrackingRefBased/>
  <w15:docId w15:val="{AE1A1B3A-BB18-4A4B-B446-4EB673263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40AC"/>
    <w:pPr>
      <w:spacing w:after="160" w:line="259" w:lineRule="auto"/>
    </w:pPr>
    <w:rPr>
      <w:sz w:val="22"/>
      <w:szCs w:val="22"/>
      <w:lang w:eastAsia="en-US"/>
    </w:rPr>
  </w:style>
  <w:style w:type="paragraph" w:styleId="Nadpis6">
    <w:name w:val="heading 6"/>
    <w:basedOn w:val="Normlny"/>
    <w:next w:val="Normlny"/>
    <w:link w:val="Nadpis6Char"/>
    <w:uiPriority w:val="99"/>
    <w:qFormat/>
    <w:rsid w:val="001048D0"/>
    <w:pPr>
      <w:keepNext/>
      <w:spacing w:after="0" w:line="240" w:lineRule="auto"/>
      <w:ind w:left="567"/>
      <w:outlineLvl w:val="5"/>
    </w:pPr>
    <w:rPr>
      <w:rFonts w:ascii="Arial Narrow" w:eastAsia="Times New Roman" w:hAnsi="Arial Narrow" w:cs="Times New Roman"/>
      <w:b/>
      <w:sz w:val="40"/>
      <w:szCs w:val="20"/>
      <w:lang w:val="cs-CZ" w:eastAsia="cs-CZ"/>
    </w:rPr>
  </w:style>
  <w:style w:type="paragraph" w:styleId="Nadpis7">
    <w:name w:val="heading 7"/>
    <w:basedOn w:val="Normlny"/>
    <w:next w:val="Normlny"/>
    <w:link w:val="Nadpis7Char"/>
    <w:uiPriority w:val="99"/>
    <w:qFormat/>
    <w:rsid w:val="001048D0"/>
    <w:pPr>
      <w:keepNext/>
      <w:spacing w:after="0" w:line="240" w:lineRule="auto"/>
      <w:jc w:val="both"/>
      <w:outlineLvl w:val="6"/>
    </w:pPr>
    <w:rPr>
      <w:rFonts w:ascii="Arial Narrow" w:eastAsia="Times New Roman" w:hAnsi="Arial Narrow" w:cs="Times New Roman"/>
      <w:sz w:val="24"/>
      <w:szCs w:val="20"/>
      <w:lang w:val="de-D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334F2"/>
    <w:pPr>
      <w:ind w:left="720"/>
      <w:contextualSpacing/>
    </w:pPr>
  </w:style>
  <w:style w:type="paragraph" w:styleId="Hlavika">
    <w:name w:val="header"/>
    <w:basedOn w:val="Normlny"/>
    <w:link w:val="HlavikaChar"/>
    <w:uiPriority w:val="99"/>
    <w:unhideWhenUsed/>
    <w:rsid w:val="00E334F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334F2"/>
  </w:style>
  <w:style w:type="paragraph" w:styleId="Pta">
    <w:name w:val="footer"/>
    <w:basedOn w:val="Normlny"/>
    <w:link w:val="PtaChar"/>
    <w:uiPriority w:val="99"/>
    <w:unhideWhenUsed/>
    <w:rsid w:val="00E334F2"/>
    <w:pPr>
      <w:tabs>
        <w:tab w:val="center" w:pos="4536"/>
        <w:tab w:val="right" w:pos="9072"/>
      </w:tabs>
      <w:spacing w:after="0" w:line="240" w:lineRule="auto"/>
    </w:pPr>
  </w:style>
  <w:style w:type="character" w:customStyle="1" w:styleId="PtaChar">
    <w:name w:val="Päta Char"/>
    <w:basedOn w:val="Predvolenpsmoodseku"/>
    <w:link w:val="Pta"/>
    <w:uiPriority w:val="99"/>
    <w:rsid w:val="00E334F2"/>
  </w:style>
  <w:style w:type="table" w:styleId="Mriekatabuky">
    <w:name w:val="Table Grid"/>
    <w:basedOn w:val="Normlnatabuka"/>
    <w:uiPriority w:val="39"/>
    <w:rsid w:val="003C4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116A9E"/>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116A9E"/>
    <w:rPr>
      <w:rFonts w:ascii="Tahoma" w:hAnsi="Tahoma" w:cs="Tahoma"/>
      <w:sz w:val="16"/>
      <w:szCs w:val="16"/>
    </w:rPr>
  </w:style>
  <w:style w:type="character" w:customStyle="1" w:styleId="Nadpis6Char">
    <w:name w:val="Nadpis 6 Char"/>
    <w:link w:val="Nadpis6"/>
    <w:uiPriority w:val="9"/>
    <w:rsid w:val="001048D0"/>
    <w:rPr>
      <w:rFonts w:ascii="Arial Narrow" w:eastAsia="Times New Roman" w:hAnsi="Arial Narrow" w:cs="Times New Roman"/>
      <w:b/>
      <w:sz w:val="40"/>
      <w:szCs w:val="20"/>
      <w:lang w:val="cs-CZ" w:eastAsia="cs-CZ"/>
    </w:rPr>
  </w:style>
  <w:style w:type="character" w:customStyle="1" w:styleId="Nadpis7Char">
    <w:name w:val="Nadpis 7 Char"/>
    <w:link w:val="Nadpis7"/>
    <w:uiPriority w:val="9"/>
    <w:rsid w:val="001048D0"/>
    <w:rPr>
      <w:rFonts w:ascii="Arial Narrow" w:eastAsia="Times New Roman" w:hAnsi="Arial Narrow" w:cs="Times New Roman"/>
      <w:sz w:val="24"/>
      <w:szCs w:val="20"/>
      <w:lang w:val="de-DE" w:eastAsia="cs-CZ"/>
    </w:rPr>
  </w:style>
  <w:style w:type="paragraph" w:styleId="Nzov">
    <w:name w:val="Title"/>
    <w:basedOn w:val="Normlny"/>
    <w:link w:val="NzovChar"/>
    <w:uiPriority w:val="99"/>
    <w:qFormat/>
    <w:rsid w:val="001048D0"/>
    <w:pPr>
      <w:pBdr>
        <w:bottom w:val="single" w:sz="4" w:space="1" w:color="auto"/>
      </w:pBdr>
      <w:tabs>
        <w:tab w:val="left" w:pos="567"/>
      </w:tabs>
      <w:spacing w:after="0" w:line="240" w:lineRule="auto"/>
      <w:ind w:left="560"/>
      <w:jc w:val="center"/>
    </w:pPr>
    <w:rPr>
      <w:rFonts w:ascii="Arial Narrow" w:eastAsia="Times New Roman" w:hAnsi="Arial Narrow" w:cs="Times New Roman"/>
      <w:b/>
      <w:bCs/>
      <w:sz w:val="44"/>
      <w:szCs w:val="20"/>
      <w:lang w:eastAsia="cs-CZ"/>
    </w:rPr>
  </w:style>
  <w:style w:type="character" w:customStyle="1" w:styleId="NzovChar">
    <w:name w:val="Názov Char"/>
    <w:link w:val="Nzov"/>
    <w:uiPriority w:val="10"/>
    <w:rsid w:val="001048D0"/>
    <w:rPr>
      <w:rFonts w:ascii="Arial Narrow" w:eastAsia="Times New Roman" w:hAnsi="Arial Narrow" w:cs="Times New Roman"/>
      <w:b/>
      <w:bCs/>
      <w:sz w:val="44"/>
      <w:szCs w:val="20"/>
      <w:lang w:eastAsia="cs-CZ"/>
    </w:rPr>
  </w:style>
  <w:style w:type="character" w:styleId="Hypertextovprepojenie">
    <w:name w:val="Hyperlink"/>
    <w:uiPriority w:val="99"/>
    <w:unhideWhenUsed/>
    <w:rsid w:val="001048D0"/>
    <w:rPr>
      <w:color w:val="0000FF"/>
      <w:u w:val="single"/>
    </w:rPr>
  </w:style>
  <w:style w:type="character" w:customStyle="1" w:styleId="hps">
    <w:name w:val="hps"/>
    <w:rsid w:val="00A15B26"/>
    <w:rPr>
      <w:rFonts w:cs="Times New Roman"/>
    </w:rPr>
  </w:style>
  <w:style w:type="paragraph" w:customStyle="1" w:styleId="NormalCenturyGothic">
    <w:name w:val="Normal + Century Gothic"/>
    <w:aliases w:val="8 pt"/>
    <w:basedOn w:val="Normlny"/>
    <w:rsid w:val="00C25326"/>
    <w:pPr>
      <w:spacing w:after="0" w:line="240" w:lineRule="auto"/>
    </w:pPr>
    <w:rPr>
      <w:rFonts w:ascii="Century Gothic" w:eastAsia="Times New Roman" w:hAnsi="Century Gothic" w:cs="Times New Roman"/>
      <w:snapToGrid w:val="0"/>
      <w:sz w:val="16"/>
      <w:szCs w:val="24"/>
      <w:lang w:val="fr-BE"/>
    </w:rPr>
  </w:style>
  <w:style w:type="paragraph" w:customStyle="1" w:styleId="normalcenturygothic0">
    <w:name w:val="normalcenturygothic"/>
    <w:basedOn w:val="Normlny"/>
    <w:rsid w:val="00C2532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tn">
    <w:name w:val="atn"/>
    <w:basedOn w:val="Predvolenpsmoodseku"/>
    <w:rsid w:val="00A75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el.sk" TargetMode="External"/><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theme" Target="theme/theme1.xml"/><Relationship Id="rId10" Type="http://schemas.openxmlformats.org/officeDocument/2006/relationships/hyperlink" Target="mailto:servis@brel.sk" TargetMode="External"/><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fontTable" Target="fontTable.xml"/><Relationship Id="rId8"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201BF-2233-47C5-90E4-96394B858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5427</Words>
  <Characters>33650</Characters>
  <Application>Microsoft Office Word</Application>
  <DocSecurity>0</DocSecurity>
  <Lines>801</Lines>
  <Paragraphs>415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38662</CharactersWithSpaces>
  <SharedDoc>false</SharedDoc>
  <HLinks>
    <vt:vector size="12" baseType="variant">
      <vt:variant>
        <vt:i4>6881341</vt:i4>
      </vt:variant>
      <vt:variant>
        <vt:i4>3</vt:i4>
      </vt:variant>
      <vt:variant>
        <vt:i4>0</vt:i4>
      </vt:variant>
      <vt:variant>
        <vt:i4>5</vt:i4>
      </vt:variant>
      <vt:variant>
        <vt:lpwstr>http://www.brel.sk/</vt:lpwstr>
      </vt:variant>
      <vt:variant>
        <vt:lpwstr/>
      </vt:variant>
      <vt:variant>
        <vt:i4>2555907</vt:i4>
      </vt:variant>
      <vt:variant>
        <vt:i4>0</vt:i4>
      </vt:variant>
      <vt:variant>
        <vt:i4>0</vt:i4>
      </vt:variant>
      <vt:variant>
        <vt:i4>5</vt:i4>
      </vt:variant>
      <vt:variant>
        <vt:lpwstr>mailto:servis@brel.sk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cp:lastModifiedBy>Alena</cp:lastModifiedBy>
  <cp:revision>4</cp:revision>
  <cp:lastPrinted>2018-02-10T10:48:00Z</cp:lastPrinted>
  <dcterms:created xsi:type="dcterms:W3CDTF">2018-02-09T14:35:00Z</dcterms:created>
  <dcterms:modified xsi:type="dcterms:W3CDTF">2018-02-10T10:56:00Z</dcterms:modified>
</cp:coreProperties>
</file>